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39F1" w:rsidRPr="00175E7F" w:rsidRDefault="008B2416" w:rsidP="00AF39F1">
      <w:pPr>
        <w:spacing w:before="120" w:after="120"/>
        <w:jc w:val="center"/>
        <w:rPr>
          <w:b/>
          <w:sz w:val="28"/>
          <w:szCs w:val="28"/>
        </w:rPr>
      </w:pPr>
      <w:r>
        <w:rPr>
          <w:b/>
          <w:sz w:val="28"/>
          <w:szCs w:val="28"/>
        </w:rPr>
        <w:t>Phụ lục II</w:t>
      </w:r>
    </w:p>
    <w:p w:rsidR="00AF39F1" w:rsidRPr="00AF2798" w:rsidRDefault="00AF39F1" w:rsidP="00AF39F1">
      <w:pPr>
        <w:jc w:val="center"/>
        <w:rPr>
          <w:b/>
          <w:sz w:val="26"/>
          <w:szCs w:val="26"/>
        </w:rPr>
      </w:pPr>
      <w:r>
        <w:rPr>
          <w:b/>
          <w:sz w:val="26"/>
          <w:szCs w:val="26"/>
        </w:rPr>
        <w:t xml:space="preserve">DANH MỤC </w:t>
      </w:r>
      <w:r w:rsidRPr="00AF2798">
        <w:rPr>
          <w:b/>
          <w:sz w:val="26"/>
          <w:szCs w:val="26"/>
        </w:rPr>
        <w:t xml:space="preserve">THỦ TỤC HÀNH CHÍNH </w:t>
      </w:r>
      <w:r>
        <w:rPr>
          <w:b/>
          <w:sz w:val="26"/>
          <w:szCs w:val="26"/>
        </w:rPr>
        <w:t xml:space="preserve">BỊ BÃI BỎ TRONG LĨNH VỰC </w:t>
      </w:r>
      <w:r w:rsidR="00085C91">
        <w:rPr>
          <w:b/>
          <w:sz w:val="26"/>
          <w:szCs w:val="26"/>
        </w:rPr>
        <w:t xml:space="preserve">LUẬT SƯ </w:t>
      </w:r>
      <w:r w:rsidRPr="00F371B2">
        <w:rPr>
          <w:b/>
          <w:sz w:val="26"/>
          <w:szCs w:val="26"/>
        </w:rPr>
        <w:t>THUỘC PHẠM VI CHỨC NĂNG QUẢN LÝ CỦA BỘ TƯ PHÁP</w:t>
      </w:r>
    </w:p>
    <w:p w:rsidR="00AF39F1" w:rsidRDefault="00AF39F1" w:rsidP="00AF39F1">
      <w:pPr>
        <w:jc w:val="center"/>
        <w:rPr>
          <w:i/>
          <w:sz w:val="28"/>
          <w:szCs w:val="28"/>
        </w:rPr>
      </w:pPr>
      <w:r>
        <w:rPr>
          <w:i/>
          <w:sz w:val="28"/>
          <w:szCs w:val="28"/>
        </w:rPr>
        <w:t>(Ban hành kèm theo Quyết định số</w:t>
      </w:r>
      <w:r w:rsidR="001C42D1">
        <w:rPr>
          <w:i/>
          <w:sz w:val="28"/>
          <w:szCs w:val="28"/>
        </w:rPr>
        <w:t xml:space="preserve"> 1565</w:t>
      </w:r>
      <w:r>
        <w:rPr>
          <w:i/>
          <w:sz w:val="28"/>
          <w:szCs w:val="28"/>
        </w:rPr>
        <w:t>/QĐ-BTP ngày</w:t>
      </w:r>
      <w:r w:rsidR="001C42D1">
        <w:rPr>
          <w:i/>
          <w:sz w:val="28"/>
          <w:szCs w:val="28"/>
        </w:rPr>
        <w:t xml:space="preserve"> 13 </w:t>
      </w:r>
      <w:r>
        <w:rPr>
          <w:i/>
          <w:sz w:val="28"/>
          <w:szCs w:val="28"/>
        </w:rPr>
        <w:t>tháng</w:t>
      </w:r>
      <w:r w:rsidR="001C42D1">
        <w:rPr>
          <w:i/>
          <w:sz w:val="28"/>
          <w:szCs w:val="28"/>
        </w:rPr>
        <w:t xml:space="preserve"> 7</w:t>
      </w:r>
      <w:bookmarkStart w:id="0" w:name="_GoBack"/>
      <w:bookmarkEnd w:id="0"/>
      <w:r>
        <w:rPr>
          <w:i/>
          <w:sz w:val="28"/>
          <w:szCs w:val="28"/>
        </w:rPr>
        <w:t>năm 2020 của Bộ trưởng Bộ Tư pháp)</w:t>
      </w:r>
    </w:p>
    <w:p w:rsidR="00AF39F1" w:rsidRPr="00F740F2" w:rsidRDefault="00AF39F1" w:rsidP="00AF39F1">
      <w:pPr>
        <w:jc w:val="center"/>
        <w:rPr>
          <w:i/>
          <w:sz w:val="28"/>
          <w:szCs w:val="28"/>
        </w:rPr>
      </w:pPr>
    </w:p>
    <w:tbl>
      <w:tblPr>
        <w:tblW w:w="90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724"/>
        <w:gridCol w:w="4536"/>
        <w:gridCol w:w="1985"/>
      </w:tblGrid>
      <w:tr w:rsidR="00AF39F1" w:rsidRPr="00AF2798" w:rsidTr="00A3671B">
        <w:tc>
          <w:tcPr>
            <w:tcW w:w="828" w:type="dxa"/>
            <w:shd w:val="clear" w:color="auto" w:fill="auto"/>
          </w:tcPr>
          <w:p w:rsidR="00AF39F1" w:rsidRPr="00DB0E49" w:rsidRDefault="00AF39F1" w:rsidP="00E94546">
            <w:pPr>
              <w:spacing w:before="60" w:after="60"/>
              <w:jc w:val="center"/>
              <w:rPr>
                <w:b/>
                <w:sz w:val="26"/>
                <w:szCs w:val="26"/>
              </w:rPr>
            </w:pPr>
            <w:r w:rsidRPr="00DB0E49">
              <w:rPr>
                <w:b/>
                <w:sz w:val="26"/>
                <w:szCs w:val="26"/>
              </w:rPr>
              <w:t>STT</w:t>
            </w:r>
          </w:p>
        </w:tc>
        <w:tc>
          <w:tcPr>
            <w:tcW w:w="1724" w:type="dxa"/>
            <w:shd w:val="clear" w:color="auto" w:fill="auto"/>
          </w:tcPr>
          <w:p w:rsidR="00AF39F1" w:rsidRPr="00DB0E49" w:rsidRDefault="00AF39F1" w:rsidP="00A3671B">
            <w:pPr>
              <w:spacing w:before="60" w:after="60"/>
              <w:jc w:val="center"/>
              <w:rPr>
                <w:b/>
                <w:sz w:val="26"/>
                <w:szCs w:val="26"/>
              </w:rPr>
            </w:pPr>
            <w:r w:rsidRPr="00DB0E49">
              <w:rPr>
                <w:b/>
                <w:sz w:val="26"/>
                <w:szCs w:val="26"/>
              </w:rPr>
              <w:t>Số hồ sơ TTHC</w:t>
            </w:r>
            <w:r>
              <w:rPr>
                <w:b/>
                <w:sz w:val="26"/>
                <w:szCs w:val="26"/>
              </w:rPr>
              <w:t xml:space="preserve"> </w:t>
            </w:r>
          </w:p>
        </w:tc>
        <w:tc>
          <w:tcPr>
            <w:tcW w:w="4536" w:type="dxa"/>
            <w:shd w:val="clear" w:color="auto" w:fill="auto"/>
          </w:tcPr>
          <w:p w:rsidR="00AF39F1" w:rsidRPr="00DB0E49" w:rsidRDefault="00AF39F1" w:rsidP="00E94546">
            <w:pPr>
              <w:spacing w:before="60"/>
              <w:jc w:val="center"/>
              <w:rPr>
                <w:b/>
                <w:sz w:val="26"/>
                <w:szCs w:val="26"/>
              </w:rPr>
            </w:pPr>
            <w:r w:rsidRPr="00DB0E49">
              <w:rPr>
                <w:b/>
                <w:sz w:val="26"/>
                <w:szCs w:val="26"/>
              </w:rPr>
              <w:t>Tên thủ tục hành chính</w:t>
            </w:r>
          </w:p>
        </w:tc>
        <w:tc>
          <w:tcPr>
            <w:tcW w:w="1985" w:type="dxa"/>
            <w:shd w:val="clear" w:color="auto" w:fill="auto"/>
          </w:tcPr>
          <w:p w:rsidR="00AF39F1" w:rsidRPr="00DB0E49" w:rsidRDefault="00AF39F1" w:rsidP="00E94546">
            <w:pPr>
              <w:spacing w:before="60" w:after="60"/>
              <w:jc w:val="center"/>
              <w:rPr>
                <w:b/>
                <w:sz w:val="26"/>
                <w:szCs w:val="26"/>
              </w:rPr>
            </w:pPr>
            <w:r w:rsidRPr="00DB0E49">
              <w:rPr>
                <w:b/>
                <w:sz w:val="26"/>
                <w:szCs w:val="26"/>
              </w:rPr>
              <w:t>Cơ quan thực hiện</w:t>
            </w:r>
          </w:p>
        </w:tc>
      </w:tr>
      <w:tr w:rsidR="00AF39F1" w:rsidRPr="00AF2798" w:rsidTr="00A3671B">
        <w:tc>
          <w:tcPr>
            <w:tcW w:w="9073" w:type="dxa"/>
            <w:gridSpan w:val="4"/>
            <w:shd w:val="clear" w:color="auto" w:fill="auto"/>
          </w:tcPr>
          <w:p w:rsidR="00AF39F1" w:rsidRPr="00F014E9" w:rsidRDefault="00AF39F1" w:rsidP="00E94546">
            <w:pPr>
              <w:spacing w:before="60" w:after="60"/>
              <w:jc w:val="both"/>
              <w:rPr>
                <w:b/>
                <w:sz w:val="26"/>
                <w:szCs w:val="26"/>
              </w:rPr>
            </w:pPr>
            <w:r>
              <w:rPr>
                <w:b/>
                <w:sz w:val="26"/>
                <w:szCs w:val="26"/>
              </w:rPr>
              <w:t>A. Thủ tục hành chính cấp Trung ương</w:t>
            </w:r>
          </w:p>
        </w:tc>
      </w:tr>
      <w:tr w:rsidR="00DF47FD" w:rsidRPr="00AF2798" w:rsidTr="00A3671B">
        <w:tc>
          <w:tcPr>
            <w:tcW w:w="828" w:type="dxa"/>
            <w:shd w:val="clear" w:color="auto" w:fill="auto"/>
          </w:tcPr>
          <w:p w:rsidR="00DF47FD" w:rsidRPr="00DB0E49" w:rsidRDefault="00DF47FD" w:rsidP="00272C46">
            <w:pPr>
              <w:numPr>
                <w:ilvl w:val="0"/>
                <w:numId w:val="1"/>
              </w:numPr>
              <w:spacing w:before="60" w:after="60"/>
              <w:jc w:val="center"/>
              <w:rPr>
                <w:sz w:val="26"/>
                <w:szCs w:val="26"/>
              </w:rPr>
            </w:pPr>
          </w:p>
        </w:tc>
        <w:tc>
          <w:tcPr>
            <w:tcW w:w="1724" w:type="dxa"/>
            <w:shd w:val="clear" w:color="auto" w:fill="auto"/>
            <w:vAlign w:val="center"/>
          </w:tcPr>
          <w:p w:rsidR="00DF47FD" w:rsidRPr="00C87D8D" w:rsidRDefault="00390A22" w:rsidP="00C87D8D">
            <w:pPr>
              <w:spacing w:before="60" w:after="60"/>
              <w:jc w:val="center"/>
              <w:rPr>
                <w:color w:val="000000" w:themeColor="text1"/>
                <w:sz w:val="26"/>
                <w:szCs w:val="26"/>
              </w:rPr>
            </w:pPr>
            <w:hyperlink r:id="rId8" w:history="1">
              <w:r w:rsidR="00C87D8D" w:rsidRPr="00C87D8D">
                <w:rPr>
                  <w:rStyle w:val="link"/>
                  <w:color w:val="000000" w:themeColor="text1"/>
                  <w:shd w:val="clear" w:color="auto" w:fill="FFFFFF"/>
                </w:rPr>
                <w:t>1.000568</w:t>
              </w:r>
            </w:hyperlink>
          </w:p>
        </w:tc>
        <w:tc>
          <w:tcPr>
            <w:tcW w:w="4536" w:type="dxa"/>
            <w:shd w:val="clear" w:color="auto" w:fill="auto"/>
          </w:tcPr>
          <w:p w:rsidR="00DF47FD" w:rsidRPr="00DF47FD" w:rsidRDefault="00DF47FD" w:rsidP="00272C46">
            <w:pPr>
              <w:spacing w:before="60" w:after="60"/>
              <w:jc w:val="both"/>
              <w:rPr>
                <w:color w:val="000000"/>
                <w:sz w:val="26"/>
                <w:szCs w:val="26"/>
              </w:rPr>
            </w:pPr>
            <w:r w:rsidRPr="004A6B99">
              <w:rPr>
                <w:color w:val="000000"/>
                <w:sz w:val="26"/>
                <w:szCs w:val="26"/>
              </w:rPr>
              <w:t>Cấp lại Chứng chỉ hành nghề luật sư đối với những trường hợp bị thu hồi Chứng chỉ hành nghề luật sư quy định tại các điểm a, b, c, e và k khoản 1 Điều 18 của Luật luật sư</w:t>
            </w:r>
          </w:p>
        </w:tc>
        <w:tc>
          <w:tcPr>
            <w:tcW w:w="1985" w:type="dxa"/>
            <w:shd w:val="clear" w:color="auto" w:fill="auto"/>
          </w:tcPr>
          <w:p w:rsidR="00DF47FD" w:rsidRDefault="00DF47FD" w:rsidP="005E77FD">
            <w:pPr>
              <w:jc w:val="center"/>
            </w:pPr>
            <w:r w:rsidRPr="00F87479">
              <w:rPr>
                <w:sz w:val="26"/>
                <w:szCs w:val="26"/>
              </w:rPr>
              <w:t>Bộ Tư pháp</w:t>
            </w:r>
          </w:p>
        </w:tc>
      </w:tr>
      <w:tr w:rsidR="00DF47FD" w:rsidRPr="00AF2798" w:rsidTr="00A3671B">
        <w:tc>
          <w:tcPr>
            <w:tcW w:w="828" w:type="dxa"/>
            <w:shd w:val="clear" w:color="auto" w:fill="auto"/>
          </w:tcPr>
          <w:p w:rsidR="00DF47FD" w:rsidRPr="00DB0E49" w:rsidRDefault="00DF47FD" w:rsidP="00272C46">
            <w:pPr>
              <w:numPr>
                <w:ilvl w:val="0"/>
                <w:numId w:val="1"/>
              </w:numPr>
              <w:spacing w:before="60" w:after="60"/>
              <w:jc w:val="center"/>
              <w:rPr>
                <w:sz w:val="26"/>
                <w:szCs w:val="26"/>
              </w:rPr>
            </w:pPr>
          </w:p>
        </w:tc>
        <w:tc>
          <w:tcPr>
            <w:tcW w:w="1724" w:type="dxa"/>
            <w:shd w:val="clear" w:color="auto" w:fill="auto"/>
            <w:vAlign w:val="center"/>
          </w:tcPr>
          <w:p w:rsidR="00DF47FD" w:rsidRPr="00C87D8D" w:rsidRDefault="00C87D8D" w:rsidP="00C87D8D">
            <w:pPr>
              <w:spacing w:before="60" w:after="60"/>
              <w:jc w:val="center"/>
              <w:rPr>
                <w:color w:val="000000" w:themeColor="text1"/>
                <w:sz w:val="26"/>
                <w:szCs w:val="26"/>
              </w:rPr>
            </w:pPr>
            <w:r w:rsidRPr="00C87D8D">
              <w:rPr>
                <w:color w:val="000000" w:themeColor="text1"/>
                <w:sz w:val="26"/>
                <w:szCs w:val="26"/>
              </w:rPr>
              <w:t>1.000507</w:t>
            </w:r>
          </w:p>
        </w:tc>
        <w:tc>
          <w:tcPr>
            <w:tcW w:w="4536" w:type="dxa"/>
            <w:shd w:val="clear" w:color="auto" w:fill="auto"/>
          </w:tcPr>
          <w:p w:rsidR="00DF47FD" w:rsidRPr="00DF47FD" w:rsidRDefault="00DF47FD" w:rsidP="00272C46">
            <w:pPr>
              <w:spacing w:before="60" w:after="60"/>
              <w:jc w:val="both"/>
              <w:rPr>
                <w:sz w:val="26"/>
                <w:szCs w:val="26"/>
              </w:rPr>
            </w:pPr>
            <w:r w:rsidRPr="004A6B99">
              <w:rPr>
                <w:color w:val="000000"/>
                <w:sz w:val="26"/>
                <w:szCs w:val="26"/>
              </w:rPr>
              <w:t>Cấp lại Chứng chỉ hành nghề luật sư đối với những trường hợp bị thu hồi Chứng chỉ hành nghề luật sư quy định tại các điểm d và đ khoản 1 Điều 18 của Luật luật sư</w:t>
            </w:r>
          </w:p>
        </w:tc>
        <w:tc>
          <w:tcPr>
            <w:tcW w:w="1985" w:type="dxa"/>
            <w:shd w:val="clear" w:color="auto" w:fill="auto"/>
          </w:tcPr>
          <w:p w:rsidR="00DF47FD" w:rsidRDefault="00DF47FD" w:rsidP="005E77FD">
            <w:pPr>
              <w:jc w:val="center"/>
            </w:pPr>
            <w:r w:rsidRPr="00F87479">
              <w:rPr>
                <w:sz w:val="26"/>
                <w:szCs w:val="26"/>
              </w:rPr>
              <w:t>Bộ Tư pháp</w:t>
            </w:r>
          </w:p>
        </w:tc>
      </w:tr>
      <w:tr w:rsidR="00DF47FD" w:rsidRPr="00AF2798" w:rsidTr="00A3671B">
        <w:tc>
          <w:tcPr>
            <w:tcW w:w="828" w:type="dxa"/>
            <w:shd w:val="clear" w:color="auto" w:fill="auto"/>
          </w:tcPr>
          <w:p w:rsidR="00DF47FD" w:rsidRPr="00DB0E49" w:rsidRDefault="00DF47FD" w:rsidP="00272C46">
            <w:pPr>
              <w:numPr>
                <w:ilvl w:val="0"/>
                <w:numId w:val="1"/>
              </w:numPr>
              <w:spacing w:before="60" w:after="60"/>
              <w:jc w:val="center"/>
              <w:rPr>
                <w:sz w:val="26"/>
                <w:szCs w:val="26"/>
              </w:rPr>
            </w:pPr>
          </w:p>
        </w:tc>
        <w:tc>
          <w:tcPr>
            <w:tcW w:w="1724" w:type="dxa"/>
            <w:shd w:val="clear" w:color="auto" w:fill="auto"/>
            <w:vAlign w:val="center"/>
          </w:tcPr>
          <w:p w:rsidR="00DF47FD" w:rsidRPr="00C87D8D" w:rsidRDefault="00390A22" w:rsidP="00C87D8D">
            <w:pPr>
              <w:spacing w:before="60" w:after="60"/>
              <w:jc w:val="center"/>
              <w:rPr>
                <w:color w:val="000000" w:themeColor="text1"/>
                <w:sz w:val="26"/>
                <w:szCs w:val="26"/>
              </w:rPr>
            </w:pPr>
            <w:hyperlink r:id="rId9" w:history="1">
              <w:r w:rsidR="00C87D8D" w:rsidRPr="00C87D8D">
                <w:rPr>
                  <w:rStyle w:val="link"/>
                  <w:color w:val="000000" w:themeColor="text1"/>
                </w:rPr>
                <w:t>1.000547</w:t>
              </w:r>
            </w:hyperlink>
          </w:p>
        </w:tc>
        <w:tc>
          <w:tcPr>
            <w:tcW w:w="4536" w:type="dxa"/>
            <w:shd w:val="clear" w:color="auto" w:fill="auto"/>
          </w:tcPr>
          <w:p w:rsidR="00DF47FD" w:rsidRPr="00DF47FD" w:rsidRDefault="00DF47FD" w:rsidP="00272C46">
            <w:pPr>
              <w:spacing w:before="60" w:after="60"/>
              <w:jc w:val="both"/>
              <w:rPr>
                <w:sz w:val="26"/>
                <w:szCs w:val="26"/>
              </w:rPr>
            </w:pPr>
            <w:r w:rsidRPr="004A6B99">
              <w:rPr>
                <w:color w:val="000000"/>
                <w:sz w:val="26"/>
                <w:szCs w:val="26"/>
              </w:rPr>
              <w:t>Cấp lại Chứng chỉ hành nghề luật sư đối với những trường hợp bị thu hồi Chứng chỉ hành nghề luật sư quy định tại các điểm g, h và i khoản 1 Điều 18 của Luật luật sư</w:t>
            </w:r>
          </w:p>
        </w:tc>
        <w:tc>
          <w:tcPr>
            <w:tcW w:w="1985" w:type="dxa"/>
            <w:shd w:val="clear" w:color="auto" w:fill="auto"/>
          </w:tcPr>
          <w:p w:rsidR="00DF47FD" w:rsidRDefault="00DF47FD" w:rsidP="005E77FD">
            <w:pPr>
              <w:jc w:val="center"/>
            </w:pPr>
            <w:r w:rsidRPr="00F87479">
              <w:rPr>
                <w:sz w:val="26"/>
                <w:szCs w:val="26"/>
              </w:rPr>
              <w:t>Bộ Tư pháp</w:t>
            </w:r>
          </w:p>
        </w:tc>
      </w:tr>
      <w:tr w:rsidR="00DF47FD" w:rsidRPr="00AF2798" w:rsidTr="00A3671B">
        <w:tc>
          <w:tcPr>
            <w:tcW w:w="828" w:type="dxa"/>
            <w:shd w:val="clear" w:color="auto" w:fill="auto"/>
          </w:tcPr>
          <w:p w:rsidR="00DF47FD" w:rsidRPr="00DB0E49" w:rsidRDefault="00DF47FD" w:rsidP="00E94546">
            <w:pPr>
              <w:numPr>
                <w:ilvl w:val="0"/>
                <w:numId w:val="1"/>
              </w:numPr>
              <w:spacing w:before="60" w:after="60"/>
              <w:jc w:val="center"/>
              <w:rPr>
                <w:sz w:val="26"/>
                <w:szCs w:val="26"/>
              </w:rPr>
            </w:pPr>
          </w:p>
        </w:tc>
        <w:tc>
          <w:tcPr>
            <w:tcW w:w="1724" w:type="dxa"/>
            <w:shd w:val="clear" w:color="auto" w:fill="auto"/>
            <w:vAlign w:val="center"/>
          </w:tcPr>
          <w:p w:rsidR="00C87D8D" w:rsidRPr="00C87D8D" w:rsidRDefault="00390A22" w:rsidP="00C87D8D">
            <w:pPr>
              <w:spacing w:after="300"/>
              <w:jc w:val="center"/>
              <w:rPr>
                <w:color w:val="000000" w:themeColor="text1"/>
              </w:rPr>
            </w:pPr>
            <w:hyperlink r:id="rId10" w:history="1">
              <w:r w:rsidR="00C87D8D" w:rsidRPr="00C87D8D">
                <w:rPr>
                  <w:rStyle w:val="link"/>
                  <w:color w:val="000000" w:themeColor="text1"/>
                </w:rPr>
                <w:t>1.002955</w:t>
              </w:r>
            </w:hyperlink>
          </w:p>
          <w:p w:rsidR="00DF47FD" w:rsidRPr="00C87D8D" w:rsidRDefault="00DF47FD" w:rsidP="00C87D8D">
            <w:pPr>
              <w:spacing w:before="60" w:after="60"/>
              <w:jc w:val="center"/>
              <w:rPr>
                <w:color w:val="000000" w:themeColor="text1"/>
                <w:sz w:val="26"/>
                <w:szCs w:val="26"/>
              </w:rPr>
            </w:pPr>
          </w:p>
        </w:tc>
        <w:tc>
          <w:tcPr>
            <w:tcW w:w="4536" w:type="dxa"/>
            <w:shd w:val="clear" w:color="auto" w:fill="auto"/>
          </w:tcPr>
          <w:p w:rsidR="00DF47FD" w:rsidRPr="003D1D46" w:rsidRDefault="00DF47FD" w:rsidP="00272C46">
            <w:pPr>
              <w:spacing w:before="60" w:after="60"/>
              <w:jc w:val="both"/>
              <w:rPr>
                <w:sz w:val="26"/>
                <w:szCs w:val="26"/>
              </w:rPr>
            </w:pPr>
            <w:r w:rsidRPr="003D1D46">
              <w:rPr>
                <w:sz w:val="26"/>
                <w:szCs w:val="26"/>
              </w:rPr>
              <w:t>Chấm dứt hoạt động của chi nhánh, công ty luật nước ngoài tại Việt Nam trong trường hợp bị thu hồi Giấy phép thành lập</w:t>
            </w:r>
            <w:r w:rsidRPr="003D1D46">
              <w:rPr>
                <w:sz w:val="26"/>
                <w:szCs w:val="26"/>
                <w:lang w:val="vi-VN"/>
              </w:rPr>
              <w:t xml:space="preserve"> </w:t>
            </w:r>
          </w:p>
        </w:tc>
        <w:tc>
          <w:tcPr>
            <w:tcW w:w="1985" w:type="dxa"/>
            <w:shd w:val="clear" w:color="auto" w:fill="auto"/>
          </w:tcPr>
          <w:p w:rsidR="00DF47FD" w:rsidRPr="00DB0E49" w:rsidRDefault="00DF47FD" w:rsidP="005E77FD">
            <w:pPr>
              <w:spacing w:before="60" w:after="60"/>
              <w:jc w:val="center"/>
              <w:rPr>
                <w:sz w:val="26"/>
                <w:szCs w:val="26"/>
              </w:rPr>
            </w:pPr>
            <w:r>
              <w:rPr>
                <w:sz w:val="26"/>
                <w:szCs w:val="26"/>
              </w:rPr>
              <w:t>Bộ Tư pháp</w:t>
            </w:r>
          </w:p>
        </w:tc>
      </w:tr>
      <w:tr w:rsidR="00DF47FD" w:rsidRPr="00AF2798" w:rsidTr="00A3671B">
        <w:tc>
          <w:tcPr>
            <w:tcW w:w="828" w:type="dxa"/>
            <w:shd w:val="clear" w:color="auto" w:fill="auto"/>
          </w:tcPr>
          <w:p w:rsidR="00DF47FD" w:rsidRPr="00DB0E49" w:rsidRDefault="00DF47FD" w:rsidP="00E94546">
            <w:pPr>
              <w:numPr>
                <w:ilvl w:val="0"/>
                <w:numId w:val="1"/>
              </w:numPr>
              <w:spacing w:before="60" w:after="60"/>
              <w:jc w:val="center"/>
              <w:rPr>
                <w:sz w:val="26"/>
                <w:szCs w:val="26"/>
              </w:rPr>
            </w:pPr>
          </w:p>
        </w:tc>
        <w:tc>
          <w:tcPr>
            <w:tcW w:w="1724" w:type="dxa"/>
            <w:shd w:val="clear" w:color="auto" w:fill="auto"/>
            <w:vAlign w:val="center"/>
          </w:tcPr>
          <w:p w:rsidR="00DF47FD" w:rsidRPr="00C87D8D" w:rsidRDefault="00390A22" w:rsidP="00C87D8D">
            <w:pPr>
              <w:spacing w:before="60" w:after="60"/>
              <w:jc w:val="center"/>
              <w:rPr>
                <w:color w:val="000000" w:themeColor="text1"/>
                <w:sz w:val="26"/>
                <w:szCs w:val="26"/>
              </w:rPr>
            </w:pPr>
            <w:hyperlink r:id="rId11" w:history="1">
              <w:r w:rsidR="00C87D8D" w:rsidRPr="00C87D8D">
                <w:rPr>
                  <w:rStyle w:val="link"/>
                  <w:color w:val="000000" w:themeColor="text1"/>
                  <w:shd w:val="clear" w:color="auto" w:fill="FFFFFF"/>
                </w:rPr>
                <w:t>1.005355</w:t>
              </w:r>
            </w:hyperlink>
          </w:p>
        </w:tc>
        <w:tc>
          <w:tcPr>
            <w:tcW w:w="4536" w:type="dxa"/>
            <w:shd w:val="clear" w:color="auto" w:fill="auto"/>
          </w:tcPr>
          <w:p w:rsidR="00DF47FD" w:rsidRPr="003D1D46" w:rsidRDefault="00DF47FD" w:rsidP="00272C46">
            <w:pPr>
              <w:spacing w:before="60" w:after="60"/>
              <w:jc w:val="both"/>
              <w:rPr>
                <w:sz w:val="26"/>
                <w:szCs w:val="26"/>
              </w:rPr>
            </w:pPr>
            <w:r w:rsidRPr="003D1D46">
              <w:rPr>
                <w:sz w:val="26"/>
                <w:szCs w:val="26"/>
              </w:rPr>
              <w:t xml:space="preserve">Thu hồi Giấy phép thành lập chi nhánh, công ty luật nước ngoài </w:t>
            </w:r>
          </w:p>
        </w:tc>
        <w:tc>
          <w:tcPr>
            <w:tcW w:w="1985" w:type="dxa"/>
            <w:shd w:val="clear" w:color="auto" w:fill="auto"/>
            <w:vAlign w:val="center"/>
          </w:tcPr>
          <w:p w:rsidR="00DF47FD" w:rsidRDefault="00DF47FD" w:rsidP="005E77FD">
            <w:pPr>
              <w:jc w:val="center"/>
            </w:pPr>
            <w:r w:rsidRPr="00A2296A">
              <w:rPr>
                <w:sz w:val="26"/>
                <w:szCs w:val="26"/>
              </w:rPr>
              <w:t>Bộ Tư pháp</w:t>
            </w:r>
          </w:p>
        </w:tc>
      </w:tr>
      <w:tr w:rsidR="00DF47FD" w:rsidRPr="00AF2798" w:rsidTr="00A3671B">
        <w:tc>
          <w:tcPr>
            <w:tcW w:w="828" w:type="dxa"/>
            <w:shd w:val="clear" w:color="auto" w:fill="auto"/>
          </w:tcPr>
          <w:p w:rsidR="00DF47FD" w:rsidRPr="00DB0E49" w:rsidRDefault="00DF47FD" w:rsidP="00E94546">
            <w:pPr>
              <w:numPr>
                <w:ilvl w:val="0"/>
                <w:numId w:val="1"/>
              </w:numPr>
              <w:spacing w:before="60" w:after="60"/>
              <w:jc w:val="center"/>
              <w:rPr>
                <w:sz w:val="26"/>
                <w:szCs w:val="26"/>
              </w:rPr>
            </w:pPr>
          </w:p>
        </w:tc>
        <w:tc>
          <w:tcPr>
            <w:tcW w:w="1724" w:type="dxa"/>
            <w:shd w:val="clear" w:color="auto" w:fill="auto"/>
            <w:vAlign w:val="center"/>
          </w:tcPr>
          <w:p w:rsidR="00DF47FD" w:rsidRPr="00C87D8D" w:rsidRDefault="00390A22" w:rsidP="00C87D8D">
            <w:pPr>
              <w:spacing w:before="60" w:after="60"/>
              <w:jc w:val="center"/>
              <w:rPr>
                <w:color w:val="000000" w:themeColor="text1"/>
                <w:sz w:val="26"/>
                <w:szCs w:val="26"/>
              </w:rPr>
            </w:pPr>
            <w:hyperlink r:id="rId12" w:history="1">
              <w:r w:rsidR="00C87D8D" w:rsidRPr="00C87D8D">
                <w:rPr>
                  <w:rStyle w:val="link"/>
                  <w:color w:val="000000" w:themeColor="text1"/>
                </w:rPr>
                <w:t>1.002684</w:t>
              </w:r>
            </w:hyperlink>
          </w:p>
        </w:tc>
        <w:tc>
          <w:tcPr>
            <w:tcW w:w="4536" w:type="dxa"/>
            <w:shd w:val="clear" w:color="auto" w:fill="auto"/>
            <w:vAlign w:val="center"/>
          </w:tcPr>
          <w:p w:rsidR="00DF47FD" w:rsidRPr="003D1D46" w:rsidRDefault="00DF47FD" w:rsidP="00272C46">
            <w:pPr>
              <w:spacing w:before="60" w:after="60"/>
              <w:jc w:val="both"/>
              <w:rPr>
                <w:sz w:val="26"/>
                <w:szCs w:val="26"/>
              </w:rPr>
            </w:pPr>
            <w:r w:rsidRPr="003D1D46">
              <w:rPr>
                <w:sz w:val="26"/>
                <w:szCs w:val="26"/>
              </w:rPr>
              <w:t xml:space="preserve">Thu hồi Giấy phép hành nghề tại Việt Nam của luật sư nước ngoài </w:t>
            </w:r>
          </w:p>
        </w:tc>
        <w:tc>
          <w:tcPr>
            <w:tcW w:w="1985" w:type="dxa"/>
            <w:shd w:val="clear" w:color="auto" w:fill="auto"/>
            <w:vAlign w:val="center"/>
          </w:tcPr>
          <w:p w:rsidR="00DF47FD" w:rsidRDefault="00DF47FD" w:rsidP="005E77FD">
            <w:pPr>
              <w:jc w:val="center"/>
            </w:pPr>
            <w:r w:rsidRPr="00A2296A">
              <w:rPr>
                <w:sz w:val="26"/>
                <w:szCs w:val="26"/>
              </w:rPr>
              <w:t>Bộ Tư pháp</w:t>
            </w:r>
          </w:p>
        </w:tc>
      </w:tr>
      <w:tr w:rsidR="00FC6C96" w:rsidRPr="00AF2798" w:rsidTr="00A3671B">
        <w:tc>
          <w:tcPr>
            <w:tcW w:w="828" w:type="dxa"/>
            <w:shd w:val="clear" w:color="auto" w:fill="auto"/>
          </w:tcPr>
          <w:p w:rsidR="00FC6C96" w:rsidRPr="00DB0E49" w:rsidRDefault="00FC6C96" w:rsidP="00E94546">
            <w:pPr>
              <w:numPr>
                <w:ilvl w:val="0"/>
                <w:numId w:val="1"/>
              </w:numPr>
              <w:spacing w:before="60" w:after="60"/>
              <w:jc w:val="center"/>
              <w:rPr>
                <w:sz w:val="26"/>
                <w:szCs w:val="26"/>
              </w:rPr>
            </w:pPr>
          </w:p>
        </w:tc>
        <w:tc>
          <w:tcPr>
            <w:tcW w:w="1724" w:type="dxa"/>
            <w:shd w:val="clear" w:color="auto" w:fill="auto"/>
            <w:vAlign w:val="center"/>
          </w:tcPr>
          <w:p w:rsidR="00FC6C96" w:rsidRPr="00C87D8D" w:rsidRDefault="005E77FD" w:rsidP="00C87D8D">
            <w:pPr>
              <w:spacing w:before="60" w:after="60"/>
              <w:jc w:val="center"/>
              <w:rPr>
                <w:color w:val="000000" w:themeColor="text1"/>
                <w:sz w:val="26"/>
                <w:szCs w:val="26"/>
              </w:rPr>
            </w:pPr>
            <w:r>
              <w:t>1.002659</w:t>
            </w:r>
          </w:p>
        </w:tc>
        <w:tc>
          <w:tcPr>
            <w:tcW w:w="4536" w:type="dxa"/>
            <w:shd w:val="clear" w:color="auto" w:fill="auto"/>
            <w:vAlign w:val="center"/>
          </w:tcPr>
          <w:p w:rsidR="00FC6C96" w:rsidRPr="00FC6C96" w:rsidRDefault="00FC6C96" w:rsidP="00FC624A">
            <w:pPr>
              <w:spacing w:before="100" w:after="100"/>
              <w:jc w:val="both"/>
              <w:rPr>
                <w:sz w:val="26"/>
                <w:szCs w:val="26"/>
              </w:rPr>
            </w:pPr>
            <w:r w:rsidRPr="00FC6C96">
              <w:rPr>
                <w:color w:val="000000"/>
                <w:sz w:val="26"/>
                <w:szCs w:val="26"/>
              </w:rPr>
              <w:t>Phê duyệt Điều lệ Liên đoàn luật sư Việt Nam</w:t>
            </w:r>
          </w:p>
        </w:tc>
        <w:tc>
          <w:tcPr>
            <w:tcW w:w="1985" w:type="dxa"/>
            <w:shd w:val="clear" w:color="auto" w:fill="auto"/>
            <w:vAlign w:val="center"/>
          </w:tcPr>
          <w:p w:rsidR="00FC6C96" w:rsidRPr="009951B1" w:rsidRDefault="00FC6C96" w:rsidP="005E77FD">
            <w:pPr>
              <w:spacing w:before="100" w:after="100"/>
              <w:jc w:val="center"/>
              <w:rPr>
                <w:sz w:val="26"/>
                <w:szCs w:val="26"/>
              </w:rPr>
            </w:pPr>
            <w:r w:rsidRPr="00FC6C96">
              <w:rPr>
                <w:sz w:val="26"/>
                <w:szCs w:val="26"/>
              </w:rPr>
              <w:t>Bộ Tư pháp</w:t>
            </w:r>
          </w:p>
        </w:tc>
      </w:tr>
      <w:tr w:rsidR="00FC6C96" w:rsidRPr="00AF2798" w:rsidTr="00A3671B">
        <w:tc>
          <w:tcPr>
            <w:tcW w:w="828" w:type="dxa"/>
            <w:shd w:val="clear" w:color="auto" w:fill="auto"/>
          </w:tcPr>
          <w:p w:rsidR="00FC6C96" w:rsidRPr="00DB0E49" w:rsidRDefault="00FC6C96" w:rsidP="00E94546">
            <w:pPr>
              <w:numPr>
                <w:ilvl w:val="0"/>
                <w:numId w:val="1"/>
              </w:numPr>
              <w:spacing w:before="60" w:after="60"/>
              <w:jc w:val="center"/>
              <w:rPr>
                <w:sz w:val="26"/>
                <w:szCs w:val="26"/>
              </w:rPr>
            </w:pPr>
          </w:p>
        </w:tc>
        <w:tc>
          <w:tcPr>
            <w:tcW w:w="1724" w:type="dxa"/>
            <w:shd w:val="clear" w:color="auto" w:fill="auto"/>
            <w:vAlign w:val="center"/>
          </w:tcPr>
          <w:p w:rsidR="00FC6C96" w:rsidRPr="00C87D8D" w:rsidRDefault="00390A22" w:rsidP="00C87D8D">
            <w:pPr>
              <w:spacing w:before="60" w:after="60"/>
              <w:jc w:val="center"/>
              <w:rPr>
                <w:color w:val="000000" w:themeColor="text1"/>
                <w:sz w:val="26"/>
                <w:szCs w:val="26"/>
              </w:rPr>
            </w:pPr>
            <w:hyperlink r:id="rId13" w:history="1">
              <w:r w:rsidR="00C87D8D" w:rsidRPr="00C87D8D">
                <w:rPr>
                  <w:rStyle w:val="link"/>
                  <w:color w:val="000000" w:themeColor="text1"/>
                </w:rPr>
                <w:t>1.001938</w:t>
              </w:r>
            </w:hyperlink>
          </w:p>
        </w:tc>
        <w:tc>
          <w:tcPr>
            <w:tcW w:w="4536" w:type="dxa"/>
            <w:shd w:val="clear" w:color="auto" w:fill="auto"/>
          </w:tcPr>
          <w:p w:rsidR="00FC6C96" w:rsidRPr="00DF47FD" w:rsidRDefault="00FC6C96" w:rsidP="005E77FD">
            <w:pPr>
              <w:spacing w:before="60" w:after="60"/>
              <w:jc w:val="both"/>
              <w:rPr>
                <w:sz w:val="26"/>
                <w:szCs w:val="26"/>
              </w:rPr>
            </w:pPr>
            <w:bookmarkStart w:id="1" w:name="OLE_LINK1"/>
            <w:bookmarkStart w:id="2" w:name="OLE_LINK2"/>
            <w:r w:rsidRPr="00DF47FD">
              <w:rPr>
                <w:sz w:val="26"/>
                <w:szCs w:val="26"/>
              </w:rPr>
              <w:t>Giải quyết khiếu nại về việc kiểm tra kết quả tập sự hành nghề luật sư trong trường hợp không đồng ý với quyết định giải quyết khiếu nại của Chủ tịch Hội đồng kiểm tra</w:t>
            </w:r>
            <w:bookmarkEnd w:id="1"/>
            <w:bookmarkEnd w:id="2"/>
          </w:p>
        </w:tc>
        <w:tc>
          <w:tcPr>
            <w:tcW w:w="1985" w:type="dxa"/>
            <w:shd w:val="clear" w:color="auto" w:fill="auto"/>
            <w:vAlign w:val="center"/>
          </w:tcPr>
          <w:p w:rsidR="00FC6C96" w:rsidRDefault="00FC6C96" w:rsidP="005E77FD">
            <w:pPr>
              <w:jc w:val="center"/>
            </w:pPr>
            <w:r w:rsidRPr="00A2296A">
              <w:rPr>
                <w:sz w:val="26"/>
                <w:szCs w:val="26"/>
              </w:rPr>
              <w:t>Bộ Tư pháp</w:t>
            </w:r>
          </w:p>
        </w:tc>
      </w:tr>
      <w:tr w:rsidR="00FC6C96" w:rsidRPr="00AF2798" w:rsidTr="00A3671B">
        <w:tc>
          <w:tcPr>
            <w:tcW w:w="828" w:type="dxa"/>
            <w:shd w:val="clear" w:color="auto" w:fill="auto"/>
          </w:tcPr>
          <w:p w:rsidR="00FC6C96" w:rsidRPr="00DB0E49" w:rsidRDefault="00FC6C96" w:rsidP="00E94546">
            <w:pPr>
              <w:numPr>
                <w:ilvl w:val="0"/>
                <w:numId w:val="1"/>
              </w:numPr>
              <w:spacing w:before="60" w:after="60"/>
              <w:jc w:val="center"/>
              <w:rPr>
                <w:sz w:val="26"/>
                <w:szCs w:val="26"/>
              </w:rPr>
            </w:pPr>
          </w:p>
        </w:tc>
        <w:tc>
          <w:tcPr>
            <w:tcW w:w="1724" w:type="dxa"/>
            <w:shd w:val="clear" w:color="auto" w:fill="auto"/>
            <w:vAlign w:val="center"/>
          </w:tcPr>
          <w:p w:rsidR="00C87D8D" w:rsidRPr="00C87D8D" w:rsidRDefault="00390A22" w:rsidP="00C87D8D">
            <w:pPr>
              <w:spacing w:after="300"/>
              <w:jc w:val="center"/>
              <w:rPr>
                <w:color w:val="000000" w:themeColor="text1"/>
              </w:rPr>
            </w:pPr>
            <w:hyperlink r:id="rId14" w:history="1">
              <w:r w:rsidR="00C87D8D" w:rsidRPr="00C87D8D">
                <w:rPr>
                  <w:rStyle w:val="link"/>
                  <w:color w:val="000000" w:themeColor="text1"/>
                </w:rPr>
                <w:t>2.001049</w:t>
              </w:r>
            </w:hyperlink>
          </w:p>
          <w:p w:rsidR="00FC6C96" w:rsidRPr="00DB0E49" w:rsidRDefault="00FC6C96" w:rsidP="00C87D8D">
            <w:pPr>
              <w:spacing w:before="60" w:after="60"/>
              <w:jc w:val="center"/>
              <w:rPr>
                <w:sz w:val="26"/>
                <w:szCs w:val="26"/>
              </w:rPr>
            </w:pPr>
          </w:p>
        </w:tc>
        <w:tc>
          <w:tcPr>
            <w:tcW w:w="4536" w:type="dxa"/>
            <w:shd w:val="clear" w:color="auto" w:fill="auto"/>
          </w:tcPr>
          <w:p w:rsidR="00FC6C96" w:rsidRPr="00DF47FD" w:rsidRDefault="00FC6C96" w:rsidP="00272C46">
            <w:pPr>
              <w:spacing w:before="60" w:after="60"/>
              <w:jc w:val="both"/>
              <w:rPr>
                <w:sz w:val="26"/>
                <w:szCs w:val="26"/>
              </w:rPr>
            </w:pPr>
            <w:r w:rsidRPr="00DF47FD">
              <w:rPr>
                <w:sz w:val="26"/>
                <w:szCs w:val="26"/>
              </w:rPr>
              <w:t xml:space="preserve">Giải quyết khiếu nại đối với quyết định, hành vi của Chủ tịch Liên đoàn luật sư Việt Nam trong trường hợp không đồng </w:t>
            </w:r>
            <w:r w:rsidRPr="00DF47FD">
              <w:rPr>
                <w:sz w:val="26"/>
                <w:szCs w:val="26"/>
              </w:rPr>
              <w:lastRenderedPageBreak/>
              <w:t>ý với quyết định giải quyết khiếu nại của Ban thường vụ Liên đoàn luật sư Việt Nam</w:t>
            </w:r>
          </w:p>
        </w:tc>
        <w:tc>
          <w:tcPr>
            <w:tcW w:w="1985" w:type="dxa"/>
            <w:shd w:val="clear" w:color="auto" w:fill="auto"/>
            <w:vAlign w:val="center"/>
          </w:tcPr>
          <w:p w:rsidR="00FC6C96" w:rsidRDefault="00FC6C96" w:rsidP="005E77FD">
            <w:pPr>
              <w:jc w:val="center"/>
            </w:pPr>
            <w:r w:rsidRPr="00A2296A">
              <w:rPr>
                <w:sz w:val="26"/>
                <w:szCs w:val="26"/>
              </w:rPr>
              <w:lastRenderedPageBreak/>
              <w:t>Bộ Tư pháp</w:t>
            </w:r>
          </w:p>
        </w:tc>
      </w:tr>
      <w:tr w:rsidR="00FC6C96" w:rsidRPr="00AF2798" w:rsidTr="00A3671B">
        <w:tc>
          <w:tcPr>
            <w:tcW w:w="9073" w:type="dxa"/>
            <w:gridSpan w:val="4"/>
            <w:shd w:val="clear" w:color="auto" w:fill="auto"/>
          </w:tcPr>
          <w:p w:rsidR="00FC6C96" w:rsidRPr="00DB0E49" w:rsidRDefault="00FC6C96" w:rsidP="00E94546">
            <w:pPr>
              <w:spacing w:before="60" w:after="60"/>
              <w:jc w:val="both"/>
              <w:rPr>
                <w:sz w:val="26"/>
                <w:szCs w:val="26"/>
              </w:rPr>
            </w:pPr>
            <w:r>
              <w:rPr>
                <w:b/>
                <w:sz w:val="26"/>
                <w:szCs w:val="26"/>
              </w:rPr>
              <w:lastRenderedPageBreak/>
              <w:t>B. Thủ tục hành chính cấp tỉnh</w:t>
            </w:r>
          </w:p>
        </w:tc>
      </w:tr>
      <w:tr w:rsidR="00FC6C96" w:rsidRPr="00AF2798" w:rsidTr="00A3671B">
        <w:tc>
          <w:tcPr>
            <w:tcW w:w="828" w:type="dxa"/>
            <w:shd w:val="clear" w:color="auto" w:fill="auto"/>
          </w:tcPr>
          <w:p w:rsidR="00FC6C96" w:rsidRPr="00E917A5" w:rsidRDefault="00FC6C96" w:rsidP="00E917A5">
            <w:pPr>
              <w:pStyle w:val="ListParagraph"/>
              <w:numPr>
                <w:ilvl w:val="0"/>
                <w:numId w:val="2"/>
              </w:numPr>
              <w:spacing w:before="60" w:after="60"/>
              <w:jc w:val="center"/>
              <w:rPr>
                <w:sz w:val="26"/>
                <w:szCs w:val="26"/>
              </w:rPr>
            </w:pPr>
          </w:p>
        </w:tc>
        <w:tc>
          <w:tcPr>
            <w:tcW w:w="1724" w:type="dxa"/>
            <w:shd w:val="clear" w:color="auto" w:fill="auto"/>
            <w:vAlign w:val="center"/>
          </w:tcPr>
          <w:p w:rsidR="00FC6C96" w:rsidRPr="00C87D8D" w:rsidRDefault="005E77FD" w:rsidP="00C87D8D">
            <w:pPr>
              <w:spacing w:before="60" w:after="60"/>
              <w:jc w:val="center"/>
              <w:rPr>
                <w:color w:val="000000" w:themeColor="text1"/>
                <w:sz w:val="26"/>
                <w:szCs w:val="26"/>
              </w:rPr>
            </w:pPr>
            <w:r>
              <w:rPr>
                <w:color w:val="000000" w:themeColor="text1"/>
                <w:sz w:val="26"/>
                <w:szCs w:val="26"/>
              </w:rPr>
              <w:t>1.002113</w:t>
            </w:r>
          </w:p>
        </w:tc>
        <w:tc>
          <w:tcPr>
            <w:tcW w:w="4536" w:type="dxa"/>
            <w:shd w:val="clear" w:color="auto" w:fill="auto"/>
          </w:tcPr>
          <w:p w:rsidR="00FC6C96" w:rsidRPr="00DF47FD" w:rsidRDefault="005E77FD" w:rsidP="00272C46">
            <w:pPr>
              <w:spacing w:before="60" w:after="60"/>
              <w:jc w:val="both"/>
              <w:rPr>
                <w:sz w:val="26"/>
                <w:szCs w:val="26"/>
              </w:rPr>
            </w:pPr>
            <w:r w:rsidRPr="005E77FD">
              <w:rPr>
                <w:sz w:val="26"/>
                <w:szCs w:val="26"/>
              </w:rPr>
              <w:t>Chấm dứt hoạt động của tổ chức hành nghề luật sư trong trường hợp tổ chức hành nghề luật sư tự chấm dứt hoạt động hoặc công ty luật bị hợp nhất, sáp nhập</w:t>
            </w:r>
          </w:p>
        </w:tc>
        <w:tc>
          <w:tcPr>
            <w:tcW w:w="1985" w:type="dxa"/>
            <w:shd w:val="clear" w:color="auto" w:fill="auto"/>
          </w:tcPr>
          <w:p w:rsidR="00FC6C96" w:rsidRPr="00DB0E49" w:rsidRDefault="00FC6C96" w:rsidP="005E77FD">
            <w:pPr>
              <w:spacing w:before="60" w:after="60"/>
              <w:jc w:val="center"/>
              <w:rPr>
                <w:sz w:val="26"/>
                <w:szCs w:val="26"/>
              </w:rPr>
            </w:pPr>
            <w:r>
              <w:rPr>
                <w:sz w:val="26"/>
                <w:szCs w:val="26"/>
              </w:rPr>
              <w:t>Sở Tư pháp</w:t>
            </w:r>
          </w:p>
        </w:tc>
      </w:tr>
      <w:tr w:rsidR="005E77FD" w:rsidRPr="00AF2798" w:rsidTr="00A3671B">
        <w:tc>
          <w:tcPr>
            <w:tcW w:w="828" w:type="dxa"/>
            <w:shd w:val="clear" w:color="auto" w:fill="auto"/>
          </w:tcPr>
          <w:p w:rsidR="005E77FD" w:rsidRPr="00E917A5" w:rsidRDefault="005E77FD" w:rsidP="00E917A5">
            <w:pPr>
              <w:pStyle w:val="ListParagraph"/>
              <w:numPr>
                <w:ilvl w:val="0"/>
                <w:numId w:val="2"/>
              </w:numPr>
              <w:spacing w:before="60" w:after="60"/>
              <w:jc w:val="center"/>
              <w:rPr>
                <w:sz w:val="26"/>
                <w:szCs w:val="26"/>
              </w:rPr>
            </w:pPr>
          </w:p>
        </w:tc>
        <w:tc>
          <w:tcPr>
            <w:tcW w:w="1724" w:type="dxa"/>
            <w:shd w:val="clear" w:color="auto" w:fill="auto"/>
            <w:vAlign w:val="center"/>
          </w:tcPr>
          <w:p w:rsidR="005E77FD" w:rsidRPr="00C87D8D" w:rsidRDefault="005E77FD" w:rsidP="00C87D8D">
            <w:pPr>
              <w:spacing w:before="60" w:after="60"/>
              <w:jc w:val="center"/>
              <w:rPr>
                <w:color w:val="000000" w:themeColor="text1"/>
                <w:sz w:val="26"/>
                <w:szCs w:val="26"/>
              </w:rPr>
            </w:pPr>
            <w:r>
              <w:rPr>
                <w:color w:val="000000" w:themeColor="text1"/>
                <w:sz w:val="26"/>
                <w:szCs w:val="26"/>
              </w:rPr>
              <w:t>1.002126</w:t>
            </w:r>
          </w:p>
        </w:tc>
        <w:tc>
          <w:tcPr>
            <w:tcW w:w="4536" w:type="dxa"/>
            <w:shd w:val="clear" w:color="auto" w:fill="auto"/>
          </w:tcPr>
          <w:p w:rsidR="005E77FD" w:rsidRPr="00DF47FD" w:rsidRDefault="005E77FD" w:rsidP="00272C46">
            <w:pPr>
              <w:spacing w:before="60" w:after="60"/>
              <w:jc w:val="both"/>
              <w:rPr>
                <w:sz w:val="26"/>
                <w:szCs w:val="26"/>
              </w:rPr>
            </w:pPr>
            <w:r w:rsidRPr="005E77FD">
              <w:rPr>
                <w:sz w:val="26"/>
                <w:szCs w:val="26"/>
              </w:rPr>
              <w:t>Chấm dứt hoạt động của tổ chức hành nghề luật sư trong trường hợp tổ chức hành nghề luật sư bị thu hồi Giấy đăng ký hoạt động hoặc Trưởng văn phòng luật sư, Giám đốc công ty luật trách nhiệm hữu hạn một thành viên hoặc tất cả các thành viên của công ty luật hợp danh, thành viên của công ty luật trách nhiệm hữu hạn hai thành viên trở lên bị thu hồi Chứng chỉ hành nghề luật sư</w:t>
            </w:r>
          </w:p>
        </w:tc>
        <w:tc>
          <w:tcPr>
            <w:tcW w:w="1985" w:type="dxa"/>
            <w:shd w:val="clear" w:color="auto" w:fill="auto"/>
          </w:tcPr>
          <w:p w:rsidR="005E77FD" w:rsidRDefault="005E77FD" w:rsidP="005E77FD">
            <w:pPr>
              <w:spacing w:before="60" w:after="60"/>
              <w:jc w:val="center"/>
              <w:rPr>
                <w:sz w:val="26"/>
                <w:szCs w:val="26"/>
              </w:rPr>
            </w:pPr>
            <w:r>
              <w:rPr>
                <w:sz w:val="26"/>
                <w:szCs w:val="26"/>
              </w:rPr>
              <w:t>Sở Tư pháp</w:t>
            </w:r>
          </w:p>
        </w:tc>
      </w:tr>
      <w:tr w:rsidR="005E77FD" w:rsidRPr="00AF2798" w:rsidTr="00A3671B">
        <w:tc>
          <w:tcPr>
            <w:tcW w:w="828" w:type="dxa"/>
            <w:shd w:val="clear" w:color="auto" w:fill="auto"/>
          </w:tcPr>
          <w:p w:rsidR="005E77FD" w:rsidRPr="00E917A5" w:rsidRDefault="005E77FD" w:rsidP="00E917A5">
            <w:pPr>
              <w:pStyle w:val="ListParagraph"/>
              <w:numPr>
                <w:ilvl w:val="0"/>
                <w:numId w:val="2"/>
              </w:numPr>
              <w:spacing w:before="60" w:after="60"/>
              <w:jc w:val="center"/>
              <w:rPr>
                <w:sz w:val="26"/>
                <w:szCs w:val="26"/>
              </w:rPr>
            </w:pPr>
          </w:p>
        </w:tc>
        <w:tc>
          <w:tcPr>
            <w:tcW w:w="1724" w:type="dxa"/>
            <w:shd w:val="clear" w:color="auto" w:fill="auto"/>
            <w:vAlign w:val="center"/>
          </w:tcPr>
          <w:p w:rsidR="005E77FD" w:rsidRPr="00C87D8D" w:rsidRDefault="005E77FD" w:rsidP="00C87D8D">
            <w:pPr>
              <w:spacing w:before="60" w:after="60"/>
              <w:jc w:val="center"/>
              <w:rPr>
                <w:color w:val="000000" w:themeColor="text1"/>
                <w:sz w:val="26"/>
                <w:szCs w:val="26"/>
              </w:rPr>
            </w:pPr>
            <w:r>
              <w:rPr>
                <w:color w:val="000000" w:themeColor="text1"/>
                <w:sz w:val="26"/>
                <w:szCs w:val="26"/>
              </w:rPr>
              <w:t>1.002138</w:t>
            </w:r>
          </w:p>
        </w:tc>
        <w:tc>
          <w:tcPr>
            <w:tcW w:w="4536" w:type="dxa"/>
            <w:shd w:val="clear" w:color="auto" w:fill="auto"/>
          </w:tcPr>
          <w:p w:rsidR="005E77FD" w:rsidRPr="00DF47FD" w:rsidRDefault="005E77FD" w:rsidP="00272C46">
            <w:pPr>
              <w:spacing w:before="60" w:after="60"/>
              <w:jc w:val="both"/>
              <w:rPr>
                <w:sz w:val="26"/>
                <w:szCs w:val="26"/>
              </w:rPr>
            </w:pPr>
            <w:r w:rsidRPr="005E77FD">
              <w:rPr>
                <w:sz w:val="26"/>
                <w:szCs w:val="26"/>
              </w:rPr>
              <w:t>Chấm dứt hoạt động của tổ chức hành nghề luật sư trong trường hợp chấm dứt hoạt động do Trưởng văn phòng luật sư, Giám đốc công ty luật trách nhiệm hữu hạn một thành viên chết</w:t>
            </w:r>
          </w:p>
        </w:tc>
        <w:tc>
          <w:tcPr>
            <w:tcW w:w="1985" w:type="dxa"/>
            <w:shd w:val="clear" w:color="auto" w:fill="auto"/>
          </w:tcPr>
          <w:p w:rsidR="005E77FD" w:rsidRDefault="003D54C6" w:rsidP="005E77FD">
            <w:pPr>
              <w:spacing w:before="60" w:after="60"/>
              <w:jc w:val="center"/>
              <w:rPr>
                <w:sz w:val="26"/>
                <w:szCs w:val="26"/>
              </w:rPr>
            </w:pPr>
            <w:r>
              <w:rPr>
                <w:sz w:val="26"/>
                <w:szCs w:val="26"/>
              </w:rPr>
              <w:t>Sở Tư pháp</w:t>
            </w:r>
          </w:p>
        </w:tc>
      </w:tr>
      <w:tr w:rsidR="00FC6C96" w:rsidRPr="00AF2798" w:rsidTr="00A3671B">
        <w:tc>
          <w:tcPr>
            <w:tcW w:w="828" w:type="dxa"/>
            <w:shd w:val="clear" w:color="auto" w:fill="auto"/>
          </w:tcPr>
          <w:p w:rsidR="00FC6C96" w:rsidRPr="00E917A5" w:rsidRDefault="00FC6C96" w:rsidP="00E917A5">
            <w:pPr>
              <w:pStyle w:val="ListParagraph"/>
              <w:numPr>
                <w:ilvl w:val="0"/>
                <w:numId w:val="2"/>
              </w:numPr>
              <w:spacing w:before="60" w:after="60"/>
              <w:jc w:val="center"/>
              <w:rPr>
                <w:sz w:val="26"/>
                <w:szCs w:val="26"/>
              </w:rPr>
            </w:pPr>
          </w:p>
        </w:tc>
        <w:tc>
          <w:tcPr>
            <w:tcW w:w="1724" w:type="dxa"/>
            <w:shd w:val="clear" w:color="auto" w:fill="auto"/>
            <w:vAlign w:val="center"/>
          </w:tcPr>
          <w:p w:rsidR="00FC6C96" w:rsidRPr="00C87D8D" w:rsidRDefault="00390A22" w:rsidP="00C87D8D">
            <w:pPr>
              <w:spacing w:before="60" w:after="60"/>
              <w:jc w:val="center"/>
              <w:rPr>
                <w:color w:val="000000" w:themeColor="text1"/>
                <w:sz w:val="26"/>
                <w:szCs w:val="26"/>
              </w:rPr>
            </w:pPr>
            <w:hyperlink r:id="rId15" w:history="1">
              <w:r w:rsidR="00C87D8D" w:rsidRPr="00C87D8D">
                <w:rPr>
                  <w:rStyle w:val="link"/>
                  <w:color w:val="000000" w:themeColor="text1"/>
                </w:rPr>
                <w:t>1.002638</w:t>
              </w:r>
            </w:hyperlink>
          </w:p>
        </w:tc>
        <w:tc>
          <w:tcPr>
            <w:tcW w:w="4536" w:type="dxa"/>
            <w:shd w:val="clear" w:color="auto" w:fill="auto"/>
          </w:tcPr>
          <w:p w:rsidR="00FC6C96" w:rsidRPr="00DF47FD" w:rsidRDefault="00FC6C96" w:rsidP="00272C46">
            <w:pPr>
              <w:spacing w:before="60" w:after="60"/>
              <w:jc w:val="both"/>
              <w:rPr>
                <w:sz w:val="26"/>
                <w:szCs w:val="26"/>
              </w:rPr>
            </w:pPr>
            <w:r w:rsidRPr="00DF47FD">
              <w:rPr>
                <w:sz w:val="26"/>
                <w:szCs w:val="26"/>
              </w:rPr>
              <w:t>Thu hồi Giấy đăng ký hoạt động của tổ chức hành nghề luật sư, chi nhánh của tổ chức hành nghề luật sư</w:t>
            </w:r>
          </w:p>
        </w:tc>
        <w:tc>
          <w:tcPr>
            <w:tcW w:w="1985" w:type="dxa"/>
            <w:shd w:val="clear" w:color="auto" w:fill="auto"/>
          </w:tcPr>
          <w:p w:rsidR="00FC6C96" w:rsidRPr="00DB0E49" w:rsidRDefault="00FC6C96" w:rsidP="005E77FD">
            <w:pPr>
              <w:spacing w:before="60" w:after="60"/>
              <w:jc w:val="center"/>
              <w:rPr>
                <w:sz w:val="26"/>
                <w:szCs w:val="26"/>
              </w:rPr>
            </w:pPr>
            <w:r>
              <w:rPr>
                <w:sz w:val="26"/>
                <w:szCs w:val="26"/>
              </w:rPr>
              <w:t>Sở Tư pháp</w:t>
            </w:r>
          </w:p>
        </w:tc>
      </w:tr>
      <w:tr w:rsidR="00FC6C96" w:rsidRPr="00AF2798" w:rsidTr="00A3671B">
        <w:tc>
          <w:tcPr>
            <w:tcW w:w="828" w:type="dxa"/>
            <w:shd w:val="clear" w:color="auto" w:fill="auto"/>
          </w:tcPr>
          <w:p w:rsidR="00FC6C96" w:rsidRPr="00E917A5" w:rsidRDefault="00FC6C96" w:rsidP="00E917A5">
            <w:pPr>
              <w:pStyle w:val="ListParagraph"/>
              <w:numPr>
                <w:ilvl w:val="0"/>
                <w:numId w:val="2"/>
              </w:numPr>
              <w:spacing w:before="60" w:after="60"/>
              <w:jc w:val="center"/>
              <w:rPr>
                <w:sz w:val="26"/>
                <w:szCs w:val="26"/>
              </w:rPr>
            </w:pPr>
          </w:p>
        </w:tc>
        <w:tc>
          <w:tcPr>
            <w:tcW w:w="1724" w:type="dxa"/>
            <w:shd w:val="clear" w:color="auto" w:fill="auto"/>
            <w:vAlign w:val="center"/>
          </w:tcPr>
          <w:p w:rsidR="00C87D8D" w:rsidRPr="00C87D8D" w:rsidRDefault="00390A22" w:rsidP="00C87D8D">
            <w:pPr>
              <w:spacing w:after="300"/>
              <w:jc w:val="center"/>
              <w:rPr>
                <w:color w:val="000000" w:themeColor="text1"/>
              </w:rPr>
            </w:pPr>
            <w:hyperlink r:id="rId16" w:history="1">
              <w:r w:rsidR="00C87D8D" w:rsidRPr="00C87D8D">
                <w:rPr>
                  <w:rStyle w:val="link"/>
                  <w:color w:val="000000" w:themeColor="text1"/>
                </w:rPr>
                <w:t>1.002251</w:t>
              </w:r>
            </w:hyperlink>
          </w:p>
          <w:p w:rsidR="00FC6C96" w:rsidRPr="00C87D8D" w:rsidRDefault="00FC6C96" w:rsidP="00C87D8D">
            <w:pPr>
              <w:spacing w:before="60" w:after="60"/>
              <w:jc w:val="center"/>
              <w:rPr>
                <w:color w:val="000000" w:themeColor="text1"/>
                <w:sz w:val="26"/>
                <w:szCs w:val="26"/>
              </w:rPr>
            </w:pPr>
          </w:p>
        </w:tc>
        <w:tc>
          <w:tcPr>
            <w:tcW w:w="4536" w:type="dxa"/>
            <w:shd w:val="clear" w:color="auto" w:fill="auto"/>
            <w:vAlign w:val="center"/>
          </w:tcPr>
          <w:p w:rsidR="00FC6C96" w:rsidRPr="009951B1" w:rsidRDefault="00FC6C96" w:rsidP="00633004">
            <w:pPr>
              <w:spacing w:before="60" w:after="60"/>
              <w:jc w:val="both"/>
              <w:rPr>
                <w:sz w:val="26"/>
                <w:szCs w:val="26"/>
              </w:rPr>
            </w:pPr>
            <w:r w:rsidRPr="009951B1">
              <w:rPr>
                <w:sz w:val="26"/>
                <w:szCs w:val="26"/>
              </w:rPr>
              <w:t>Chuyển đổi công ty luật trách nhiệm hữu hạn và công ty luật hợp danh</w:t>
            </w:r>
          </w:p>
        </w:tc>
        <w:tc>
          <w:tcPr>
            <w:tcW w:w="1985" w:type="dxa"/>
            <w:shd w:val="clear" w:color="auto" w:fill="auto"/>
            <w:vAlign w:val="center"/>
          </w:tcPr>
          <w:p w:rsidR="00FC6C96" w:rsidRPr="009951B1" w:rsidRDefault="00FC6C96" w:rsidP="005E77FD">
            <w:pPr>
              <w:spacing w:before="60" w:after="60"/>
              <w:jc w:val="center"/>
              <w:rPr>
                <w:sz w:val="26"/>
                <w:szCs w:val="26"/>
              </w:rPr>
            </w:pPr>
            <w:r w:rsidRPr="009951B1">
              <w:rPr>
                <w:sz w:val="26"/>
                <w:szCs w:val="26"/>
              </w:rPr>
              <w:t>Sở Tư pháp</w:t>
            </w:r>
          </w:p>
        </w:tc>
      </w:tr>
      <w:tr w:rsidR="00FC6C96" w:rsidRPr="00AF2798" w:rsidTr="00A3671B">
        <w:tc>
          <w:tcPr>
            <w:tcW w:w="828" w:type="dxa"/>
            <w:shd w:val="clear" w:color="auto" w:fill="auto"/>
          </w:tcPr>
          <w:p w:rsidR="00FC6C96" w:rsidRPr="00E917A5" w:rsidRDefault="00FC6C96" w:rsidP="00E917A5">
            <w:pPr>
              <w:pStyle w:val="ListParagraph"/>
              <w:numPr>
                <w:ilvl w:val="0"/>
                <w:numId w:val="2"/>
              </w:numPr>
              <w:spacing w:before="60" w:after="60"/>
              <w:jc w:val="center"/>
              <w:rPr>
                <w:sz w:val="26"/>
                <w:szCs w:val="26"/>
              </w:rPr>
            </w:pPr>
          </w:p>
        </w:tc>
        <w:tc>
          <w:tcPr>
            <w:tcW w:w="1724" w:type="dxa"/>
            <w:shd w:val="clear" w:color="auto" w:fill="auto"/>
            <w:vAlign w:val="center"/>
          </w:tcPr>
          <w:p w:rsidR="00FC6C96" w:rsidRPr="00C87D8D" w:rsidRDefault="00390A22" w:rsidP="00C87D8D">
            <w:pPr>
              <w:spacing w:after="300"/>
              <w:jc w:val="center"/>
              <w:rPr>
                <w:color w:val="000000" w:themeColor="text1"/>
              </w:rPr>
            </w:pPr>
            <w:hyperlink r:id="rId17" w:history="1">
              <w:r w:rsidR="00C87D8D" w:rsidRPr="00C87D8D">
                <w:rPr>
                  <w:rStyle w:val="link"/>
                  <w:color w:val="000000" w:themeColor="text1"/>
                </w:rPr>
                <w:t>1.002272</w:t>
              </w:r>
            </w:hyperlink>
          </w:p>
        </w:tc>
        <w:tc>
          <w:tcPr>
            <w:tcW w:w="4536" w:type="dxa"/>
            <w:shd w:val="clear" w:color="auto" w:fill="auto"/>
          </w:tcPr>
          <w:p w:rsidR="00FC6C96" w:rsidRPr="00DF47FD" w:rsidRDefault="00FC6C96" w:rsidP="00633004">
            <w:pPr>
              <w:spacing w:before="60" w:after="60"/>
              <w:jc w:val="both"/>
              <w:rPr>
                <w:sz w:val="26"/>
                <w:szCs w:val="26"/>
              </w:rPr>
            </w:pPr>
            <w:r>
              <w:rPr>
                <w:sz w:val="26"/>
                <w:szCs w:val="26"/>
              </w:rPr>
              <w:t>C</w:t>
            </w:r>
            <w:r w:rsidRPr="009951B1">
              <w:rPr>
                <w:sz w:val="26"/>
                <w:szCs w:val="26"/>
              </w:rPr>
              <w:t>huyển đổi văn phòng luật sư thành công ty luật</w:t>
            </w:r>
          </w:p>
        </w:tc>
        <w:tc>
          <w:tcPr>
            <w:tcW w:w="1985" w:type="dxa"/>
            <w:shd w:val="clear" w:color="auto" w:fill="auto"/>
          </w:tcPr>
          <w:p w:rsidR="00FC6C96" w:rsidRDefault="00FC6C96" w:rsidP="005E77FD">
            <w:pPr>
              <w:spacing w:before="60" w:after="60"/>
              <w:jc w:val="center"/>
              <w:rPr>
                <w:sz w:val="26"/>
                <w:szCs w:val="26"/>
              </w:rPr>
            </w:pPr>
            <w:r w:rsidRPr="009951B1">
              <w:rPr>
                <w:sz w:val="26"/>
                <w:szCs w:val="26"/>
              </w:rPr>
              <w:t>Sở Tư pháp</w:t>
            </w:r>
          </w:p>
        </w:tc>
      </w:tr>
      <w:tr w:rsidR="00FC6C96" w:rsidRPr="00AF2798" w:rsidTr="00A3671B">
        <w:tc>
          <w:tcPr>
            <w:tcW w:w="828" w:type="dxa"/>
            <w:shd w:val="clear" w:color="auto" w:fill="auto"/>
          </w:tcPr>
          <w:p w:rsidR="00FC6C96" w:rsidRPr="00E917A5" w:rsidRDefault="00FC6C96" w:rsidP="00E917A5">
            <w:pPr>
              <w:pStyle w:val="ListParagraph"/>
              <w:numPr>
                <w:ilvl w:val="0"/>
                <w:numId w:val="2"/>
              </w:numPr>
              <w:spacing w:before="60" w:after="60"/>
              <w:jc w:val="center"/>
              <w:rPr>
                <w:sz w:val="26"/>
                <w:szCs w:val="26"/>
              </w:rPr>
            </w:pPr>
          </w:p>
        </w:tc>
        <w:tc>
          <w:tcPr>
            <w:tcW w:w="1724" w:type="dxa"/>
            <w:shd w:val="clear" w:color="auto" w:fill="auto"/>
            <w:vAlign w:val="center"/>
          </w:tcPr>
          <w:p w:rsidR="00FC6C96" w:rsidRPr="00C87D8D" w:rsidRDefault="00390A22" w:rsidP="00C87D8D">
            <w:pPr>
              <w:spacing w:before="60" w:after="60"/>
              <w:jc w:val="center"/>
              <w:rPr>
                <w:color w:val="000000" w:themeColor="text1"/>
                <w:sz w:val="26"/>
                <w:szCs w:val="26"/>
              </w:rPr>
            </w:pPr>
            <w:hyperlink r:id="rId18" w:history="1">
              <w:r w:rsidR="00C87D8D" w:rsidRPr="00C87D8D">
                <w:rPr>
                  <w:rStyle w:val="link"/>
                  <w:color w:val="000000" w:themeColor="text1"/>
                </w:rPr>
                <w:t>2.001029</w:t>
              </w:r>
            </w:hyperlink>
          </w:p>
        </w:tc>
        <w:tc>
          <w:tcPr>
            <w:tcW w:w="4536" w:type="dxa"/>
            <w:shd w:val="clear" w:color="auto" w:fill="auto"/>
          </w:tcPr>
          <w:p w:rsidR="00FC6C96" w:rsidRPr="00DF47FD" w:rsidRDefault="00FC6C96" w:rsidP="00272C46">
            <w:pPr>
              <w:spacing w:before="60" w:after="60"/>
              <w:jc w:val="both"/>
              <w:rPr>
                <w:sz w:val="26"/>
                <w:szCs w:val="26"/>
              </w:rPr>
            </w:pPr>
            <w:r w:rsidRPr="00DF47FD">
              <w:rPr>
                <w:sz w:val="26"/>
                <w:szCs w:val="26"/>
              </w:rPr>
              <w:t>Giải thể Đoàn luật sư</w:t>
            </w:r>
          </w:p>
        </w:tc>
        <w:tc>
          <w:tcPr>
            <w:tcW w:w="1985" w:type="dxa"/>
            <w:shd w:val="clear" w:color="auto" w:fill="auto"/>
          </w:tcPr>
          <w:p w:rsidR="00FC6C96" w:rsidRPr="00DB0E49" w:rsidRDefault="00FC6C96" w:rsidP="005E77FD">
            <w:pPr>
              <w:spacing w:before="60" w:after="60"/>
              <w:jc w:val="center"/>
              <w:rPr>
                <w:sz w:val="26"/>
                <w:szCs w:val="26"/>
              </w:rPr>
            </w:pPr>
            <w:r>
              <w:rPr>
                <w:sz w:val="26"/>
                <w:szCs w:val="26"/>
              </w:rPr>
              <w:t>Ủy ban nhân dân tỉnh, thành phố trực thuộc trung ương</w:t>
            </w:r>
          </w:p>
        </w:tc>
      </w:tr>
      <w:tr w:rsidR="00FC6C96" w:rsidRPr="00AF2798" w:rsidTr="00A3671B">
        <w:tc>
          <w:tcPr>
            <w:tcW w:w="828" w:type="dxa"/>
            <w:shd w:val="clear" w:color="auto" w:fill="auto"/>
          </w:tcPr>
          <w:p w:rsidR="00FC6C96" w:rsidRPr="00E917A5" w:rsidRDefault="00FC6C96" w:rsidP="00E917A5">
            <w:pPr>
              <w:pStyle w:val="ListParagraph"/>
              <w:numPr>
                <w:ilvl w:val="0"/>
                <w:numId w:val="2"/>
              </w:numPr>
              <w:spacing w:before="60" w:after="60"/>
              <w:jc w:val="center"/>
              <w:rPr>
                <w:sz w:val="26"/>
                <w:szCs w:val="26"/>
              </w:rPr>
            </w:pPr>
          </w:p>
        </w:tc>
        <w:tc>
          <w:tcPr>
            <w:tcW w:w="1724" w:type="dxa"/>
            <w:shd w:val="clear" w:color="auto" w:fill="auto"/>
            <w:vAlign w:val="center"/>
          </w:tcPr>
          <w:p w:rsidR="00FC6C96" w:rsidRPr="00C87D8D" w:rsidRDefault="00390A22" w:rsidP="00C87D8D">
            <w:pPr>
              <w:spacing w:before="60" w:after="60"/>
              <w:jc w:val="center"/>
              <w:rPr>
                <w:color w:val="000000" w:themeColor="text1"/>
                <w:sz w:val="26"/>
                <w:szCs w:val="26"/>
              </w:rPr>
            </w:pPr>
            <w:hyperlink r:id="rId19" w:history="1">
              <w:r w:rsidR="00C87D8D" w:rsidRPr="00C87D8D">
                <w:rPr>
                  <w:rStyle w:val="link"/>
                  <w:color w:val="000000" w:themeColor="text1"/>
                  <w:shd w:val="clear" w:color="auto" w:fill="FFFFFF"/>
                </w:rPr>
                <w:t>1.002311</w:t>
              </w:r>
            </w:hyperlink>
          </w:p>
        </w:tc>
        <w:tc>
          <w:tcPr>
            <w:tcW w:w="4536" w:type="dxa"/>
            <w:shd w:val="clear" w:color="auto" w:fill="auto"/>
            <w:vAlign w:val="center"/>
          </w:tcPr>
          <w:p w:rsidR="00FC6C96" w:rsidRPr="00FC6C96" w:rsidRDefault="00FC6C96" w:rsidP="00FC624A">
            <w:pPr>
              <w:spacing w:before="60" w:after="60"/>
              <w:jc w:val="both"/>
              <w:rPr>
                <w:sz w:val="26"/>
                <w:szCs w:val="26"/>
              </w:rPr>
            </w:pPr>
            <w:r w:rsidRPr="00FC6C96">
              <w:rPr>
                <w:color w:val="000000"/>
                <w:sz w:val="26"/>
                <w:szCs w:val="26"/>
              </w:rPr>
              <w:t xml:space="preserve">Phê duyệt Đề án tổ chức Đại hội nhiệm kỳ, Đại hội bất thường, phương án xây dựng nhân sự Ban chủ nhiệm, Hội đồng khen thưởng, kỷ luật của Đoàn luật sư </w:t>
            </w:r>
          </w:p>
        </w:tc>
        <w:tc>
          <w:tcPr>
            <w:tcW w:w="1985" w:type="dxa"/>
            <w:shd w:val="clear" w:color="auto" w:fill="auto"/>
            <w:vAlign w:val="center"/>
          </w:tcPr>
          <w:p w:rsidR="00FC6C96" w:rsidRPr="00FC6C96" w:rsidRDefault="00FC6C96" w:rsidP="005E77FD">
            <w:pPr>
              <w:spacing w:before="60" w:after="60"/>
              <w:jc w:val="center"/>
              <w:rPr>
                <w:sz w:val="26"/>
                <w:szCs w:val="26"/>
              </w:rPr>
            </w:pPr>
            <w:r w:rsidRPr="00FC6C96">
              <w:rPr>
                <w:sz w:val="26"/>
                <w:szCs w:val="26"/>
              </w:rPr>
              <w:t>Ủy ban nhân dân tỉnh, thành phố trực thuộc trung ương</w:t>
            </w:r>
          </w:p>
        </w:tc>
      </w:tr>
      <w:tr w:rsidR="00FC6C96" w:rsidRPr="00AF2798" w:rsidTr="00A3671B">
        <w:tc>
          <w:tcPr>
            <w:tcW w:w="828" w:type="dxa"/>
            <w:shd w:val="clear" w:color="auto" w:fill="auto"/>
          </w:tcPr>
          <w:p w:rsidR="00FC6C96" w:rsidRPr="00E917A5" w:rsidRDefault="00FC6C96" w:rsidP="00E917A5">
            <w:pPr>
              <w:pStyle w:val="ListParagraph"/>
              <w:numPr>
                <w:ilvl w:val="0"/>
                <w:numId w:val="2"/>
              </w:numPr>
              <w:spacing w:before="60" w:after="60"/>
              <w:jc w:val="center"/>
              <w:rPr>
                <w:sz w:val="26"/>
                <w:szCs w:val="26"/>
              </w:rPr>
            </w:pPr>
          </w:p>
        </w:tc>
        <w:tc>
          <w:tcPr>
            <w:tcW w:w="1724" w:type="dxa"/>
            <w:shd w:val="clear" w:color="auto" w:fill="auto"/>
            <w:vAlign w:val="center"/>
          </w:tcPr>
          <w:p w:rsidR="00FC6C96" w:rsidRPr="00C87D8D" w:rsidRDefault="00390A22" w:rsidP="00C87D8D">
            <w:pPr>
              <w:spacing w:before="60" w:after="60"/>
              <w:jc w:val="center"/>
              <w:rPr>
                <w:color w:val="000000" w:themeColor="text1"/>
                <w:sz w:val="26"/>
                <w:szCs w:val="26"/>
              </w:rPr>
            </w:pPr>
            <w:hyperlink r:id="rId20" w:history="1">
              <w:r w:rsidR="00C87D8D" w:rsidRPr="00C87D8D">
                <w:rPr>
                  <w:rStyle w:val="link"/>
                  <w:color w:val="000000" w:themeColor="text1"/>
                </w:rPr>
                <w:t>1.002336</w:t>
              </w:r>
            </w:hyperlink>
          </w:p>
        </w:tc>
        <w:tc>
          <w:tcPr>
            <w:tcW w:w="4536" w:type="dxa"/>
            <w:shd w:val="clear" w:color="auto" w:fill="auto"/>
            <w:vAlign w:val="center"/>
          </w:tcPr>
          <w:p w:rsidR="00FC6C96" w:rsidRPr="00FC6C96" w:rsidRDefault="00FC6C96" w:rsidP="00FC624A">
            <w:pPr>
              <w:spacing w:before="60" w:after="60"/>
              <w:jc w:val="both"/>
              <w:rPr>
                <w:sz w:val="26"/>
                <w:szCs w:val="26"/>
              </w:rPr>
            </w:pPr>
            <w:r w:rsidRPr="00FC6C96">
              <w:rPr>
                <w:sz w:val="26"/>
                <w:szCs w:val="26"/>
              </w:rPr>
              <w:t>Phê chuẩn kết quả Đại hội luật sư</w:t>
            </w:r>
          </w:p>
        </w:tc>
        <w:tc>
          <w:tcPr>
            <w:tcW w:w="1985" w:type="dxa"/>
            <w:shd w:val="clear" w:color="auto" w:fill="auto"/>
            <w:vAlign w:val="center"/>
          </w:tcPr>
          <w:p w:rsidR="00FC6C96" w:rsidRPr="00FC6C96" w:rsidRDefault="00FC6C96" w:rsidP="00FC624A">
            <w:pPr>
              <w:spacing w:before="60" w:after="60"/>
              <w:jc w:val="center"/>
              <w:rPr>
                <w:sz w:val="26"/>
                <w:szCs w:val="26"/>
              </w:rPr>
            </w:pPr>
            <w:r w:rsidRPr="00FC6C96">
              <w:rPr>
                <w:sz w:val="26"/>
                <w:szCs w:val="26"/>
              </w:rPr>
              <w:t>Ủy ban nhân dân tỉnh, thành phố trực thuộc trung ương</w:t>
            </w:r>
          </w:p>
        </w:tc>
      </w:tr>
    </w:tbl>
    <w:p w:rsidR="0016322E" w:rsidRDefault="0016322E" w:rsidP="00A3671B"/>
    <w:sectPr w:rsidR="0016322E" w:rsidSect="00123D1C">
      <w:headerReference w:type="default" r:id="rId21"/>
      <w:headerReference w:type="first" r:id="rId22"/>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0A22" w:rsidRDefault="00390A22" w:rsidP="00AF39F1">
      <w:r>
        <w:separator/>
      </w:r>
    </w:p>
  </w:endnote>
  <w:endnote w:type="continuationSeparator" w:id="0">
    <w:p w:rsidR="00390A22" w:rsidRDefault="00390A22" w:rsidP="00AF3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0A22" w:rsidRDefault="00390A22" w:rsidP="00AF39F1">
      <w:r>
        <w:separator/>
      </w:r>
    </w:p>
  </w:footnote>
  <w:footnote w:type="continuationSeparator" w:id="0">
    <w:p w:rsidR="00390A22" w:rsidRDefault="00390A22" w:rsidP="00AF39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55798238"/>
      <w:docPartObj>
        <w:docPartGallery w:val="Page Numbers (Top of Page)"/>
        <w:docPartUnique/>
      </w:docPartObj>
    </w:sdtPr>
    <w:sdtEndPr>
      <w:rPr>
        <w:noProof/>
      </w:rPr>
    </w:sdtEndPr>
    <w:sdtContent>
      <w:p w:rsidR="00123D1C" w:rsidRDefault="00123D1C">
        <w:pPr>
          <w:pStyle w:val="Header"/>
          <w:jc w:val="center"/>
        </w:pPr>
        <w:r>
          <w:fldChar w:fldCharType="begin"/>
        </w:r>
        <w:r>
          <w:instrText xml:space="preserve"> PAGE   \* MERGEFORMAT </w:instrText>
        </w:r>
        <w:r>
          <w:fldChar w:fldCharType="separate"/>
        </w:r>
        <w:r w:rsidR="001C42D1">
          <w:rPr>
            <w:noProof/>
          </w:rPr>
          <w:t>2</w:t>
        </w:r>
        <w:r>
          <w:rPr>
            <w:noProof/>
          </w:rPr>
          <w:fldChar w:fldCharType="end"/>
        </w:r>
      </w:p>
    </w:sdtContent>
  </w:sdt>
  <w:p w:rsidR="00C11EED" w:rsidRDefault="00C11EE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D1C" w:rsidRDefault="00123D1C">
    <w:pPr>
      <w:pStyle w:val="Header"/>
      <w:jc w:val="center"/>
    </w:pPr>
  </w:p>
  <w:p w:rsidR="00123D1C" w:rsidRDefault="00123D1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658D1"/>
    <w:multiLevelType w:val="hybridMultilevel"/>
    <w:tmpl w:val="4614C5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6F456B9E"/>
    <w:multiLevelType w:val="hybridMultilevel"/>
    <w:tmpl w:val="4614C5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39F1"/>
    <w:rsid w:val="00085C91"/>
    <w:rsid w:val="00121FD7"/>
    <w:rsid w:val="00123D1C"/>
    <w:rsid w:val="0016322E"/>
    <w:rsid w:val="001C42D1"/>
    <w:rsid w:val="002017B7"/>
    <w:rsid w:val="002D40AC"/>
    <w:rsid w:val="00390A22"/>
    <w:rsid w:val="003D54C6"/>
    <w:rsid w:val="004124C6"/>
    <w:rsid w:val="0057091C"/>
    <w:rsid w:val="00585B99"/>
    <w:rsid w:val="005E77FD"/>
    <w:rsid w:val="00674255"/>
    <w:rsid w:val="007D4322"/>
    <w:rsid w:val="008B2416"/>
    <w:rsid w:val="00A3671B"/>
    <w:rsid w:val="00AF39F1"/>
    <w:rsid w:val="00B05E05"/>
    <w:rsid w:val="00B33FEF"/>
    <w:rsid w:val="00B42370"/>
    <w:rsid w:val="00B7559E"/>
    <w:rsid w:val="00C11EED"/>
    <w:rsid w:val="00C87D8D"/>
    <w:rsid w:val="00D548BA"/>
    <w:rsid w:val="00DF47FD"/>
    <w:rsid w:val="00E30267"/>
    <w:rsid w:val="00E522E0"/>
    <w:rsid w:val="00E833DA"/>
    <w:rsid w:val="00E917A5"/>
    <w:rsid w:val="00F2010D"/>
    <w:rsid w:val="00FC5EC4"/>
    <w:rsid w:val="00FC6C96"/>
    <w:rsid w:val="00FF78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39F1"/>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F39F1"/>
    <w:rPr>
      <w:sz w:val="20"/>
      <w:szCs w:val="20"/>
    </w:rPr>
  </w:style>
  <w:style w:type="character" w:customStyle="1" w:styleId="FootnoteTextChar">
    <w:name w:val="Footnote Text Char"/>
    <w:basedOn w:val="DefaultParagraphFont"/>
    <w:link w:val="FootnoteText"/>
    <w:uiPriority w:val="99"/>
    <w:semiHidden/>
    <w:rsid w:val="00AF39F1"/>
    <w:rPr>
      <w:rFonts w:eastAsia="Times New Roman" w:cs="Times New Roman"/>
      <w:sz w:val="20"/>
      <w:szCs w:val="20"/>
    </w:rPr>
  </w:style>
  <w:style w:type="character" w:styleId="FootnoteReference">
    <w:name w:val="footnote reference"/>
    <w:basedOn w:val="DefaultParagraphFont"/>
    <w:uiPriority w:val="99"/>
    <w:semiHidden/>
    <w:unhideWhenUsed/>
    <w:rsid w:val="00AF39F1"/>
    <w:rPr>
      <w:vertAlign w:val="superscript"/>
    </w:rPr>
  </w:style>
  <w:style w:type="paragraph" w:styleId="Header">
    <w:name w:val="header"/>
    <w:basedOn w:val="Normal"/>
    <w:link w:val="HeaderChar"/>
    <w:uiPriority w:val="99"/>
    <w:unhideWhenUsed/>
    <w:rsid w:val="00C11EED"/>
    <w:pPr>
      <w:tabs>
        <w:tab w:val="center" w:pos="4680"/>
        <w:tab w:val="right" w:pos="9360"/>
      </w:tabs>
    </w:pPr>
  </w:style>
  <w:style w:type="character" w:customStyle="1" w:styleId="HeaderChar">
    <w:name w:val="Header Char"/>
    <w:basedOn w:val="DefaultParagraphFont"/>
    <w:link w:val="Header"/>
    <w:uiPriority w:val="99"/>
    <w:rsid w:val="00C11EED"/>
    <w:rPr>
      <w:rFonts w:eastAsia="Times New Roman" w:cs="Times New Roman"/>
      <w:sz w:val="24"/>
      <w:szCs w:val="24"/>
    </w:rPr>
  </w:style>
  <w:style w:type="paragraph" w:styleId="Footer">
    <w:name w:val="footer"/>
    <w:basedOn w:val="Normal"/>
    <w:link w:val="FooterChar"/>
    <w:uiPriority w:val="99"/>
    <w:unhideWhenUsed/>
    <w:rsid w:val="00C11EED"/>
    <w:pPr>
      <w:tabs>
        <w:tab w:val="center" w:pos="4680"/>
        <w:tab w:val="right" w:pos="9360"/>
      </w:tabs>
    </w:pPr>
  </w:style>
  <w:style w:type="character" w:customStyle="1" w:styleId="FooterChar">
    <w:name w:val="Footer Char"/>
    <w:basedOn w:val="DefaultParagraphFont"/>
    <w:link w:val="Footer"/>
    <w:uiPriority w:val="99"/>
    <w:rsid w:val="00C11EED"/>
    <w:rPr>
      <w:rFonts w:eastAsia="Times New Roman" w:cs="Times New Roman"/>
      <w:sz w:val="24"/>
      <w:szCs w:val="24"/>
    </w:rPr>
  </w:style>
  <w:style w:type="paragraph" w:customStyle="1" w:styleId="Char">
    <w:name w:val="Char"/>
    <w:basedOn w:val="Normal"/>
    <w:next w:val="Normal"/>
    <w:autoRedefine/>
    <w:semiHidden/>
    <w:rsid w:val="00DF47FD"/>
    <w:pPr>
      <w:spacing w:before="120" w:after="120" w:line="312" w:lineRule="auto"/>
    </w:pPr>
    <w:rPr>
      <w:b/>
    </w:rPr>
  </w:style>
  <w:style w:type="character" w:customStyle="1" w:styleId="link">
    <w:name w:val="link"/>
    <w:basedOn w:val="DefaultParagraphFont"/>
    <w:rsid w:val="00C87D8D"/>
  </w:style>
  <w:style w:type="paragraph" w:styleId="ListParagraph">
    <w:name w:val="List Paragraph"/>
    <w:basedOn w:val="Normal"/>
    <w:uiPriority w:val="34"/>
    <w:qFormat/>
    <w:rsid w:val="00E917A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39F1"/>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F39F1"/>
    <w:rPr>
      <w:sz w:val="20"/>
      <w:szCs w:val="20"/>
    </w:rPr>
  </w:style>
  <w:style w:type="character" w:customStyle="1" w:styleId="FootnoteTextChar">
    <w:name w:val="Footnote Text Char"/>
    <w:basedOn w:val="DefaultParagraphFont"/>
    <w:link w:val="FootnoteText"/>
    <w:uiPriority w:val="99"/>
    <w:semiHidden/>
    <w:rsid w:val="00AF39F1"/>
    <w:rPr>
      <w:rFonts w:eastAsia="Times New Roman" w:cs="Times New Roman"/>
      <w:sz w:val="20"/>
      <w:szCs w:val="20"/>
    </w:rPr>
  </w:style>
  <w:style w:type="character" w:styleId="FootnoteReference">
    <w:name w:val="footnote reference"/>
    <w:basedOn w:val="DefaultParagraphFont"/>
    <w:uiPriority w:val="99"/>
    <w:semiHidden/>
    <w:unhideWhenUsed/>
    <w:rsid w:val="00AF39F1"/>
    <w:rPr>
      <w:vertAlign w:val="superscript"/>
    </w:rPr>
  </w:style>
  <w:style w:type="paragraph" w:styleId="Header">
    <w:name w:val="header"/>
    <w:basedOn w:val="Normal"/>
    <w:link w:val="HeaderChar"/>
    <w:uiPriority w:val="99"/>
    <w:unhideWhenUsed/>
    <w:rsid w:val="00C11EED"/>
    <w:pPr>
      <w:tabs>
        <w:tab w:val="center" w:pos="4680"/>
        <w:tab w:val="right" w:pos="9360"/>
      </w:tabs>
    </w:pPr>
  </w:style>
  <w:style w:type="character" w:customStyle="1" w:styleId="HeaderChar">
    <w:name w:val="Header Char"/>
    <w:basedOn w:val="DefaultParagraphFont"/>
    <w:link w:val="Header"/>
    <w:uiPriority w:val="99"/>
    <w:rsid w:val="00C11EED"/>
    <w:rPr>
      <w:rFonts w:eastAsia="Times New Roman" w:cs="Times New Roman"/>
      <w:sz w:val="24"/>
      <w:szCs w:val="24"/>
    </w:rPr>
  </w:style>
  <w:style w:type="paragraph" w:styleId="Footer">
    <w:name w:val="footer"/>
    <w:basedOn w:val="Normal"/>
    <w:link w:val="FooterChar"/>
    <w:uiPriority w:val="99"/>
    <w:unhideWhenUsed/>
    <w:rsid w:val="00C11EED"/>
    <w:pPr>
      <w:tabs>
        <w:tab w:val="center" w:pos="4680"/>
        <w:tab w:val="right" w:pos="9360"/>
      </w:tabs>
    </w:pPr>
  </w:style>
  <w:style w:type="character" w:customStyle="1" w:styleId="FooterChar">
    <w:name w:val="Footer Char"/>
    <w:basedOn w:val="DefaultParagraphFont"/>
    <w:link w:val="Footer"/>
    <w:uiPriority w:val="99"/>
    <w:rsid w:val="00C11EED"/>
    <w:rPr>
      <w:rFonts w:eastAsia="Times New Roman" w:cs="Times New Roman"/>
      <w:sz w:val="24"/>
      <w:szCs w:val="24"/>
    </w:rPr>
  </w:style>
  <w:style w:type="paragraph" w:customStyle="1" w:styleId="Char">
    <w:name w:val="Char"/>
    <w:basedOn w:val="Normal"/>
    <w:next w:val="Normal"/>
    <w:autoRedefine/>
    <w:semiHidden/>
    <w:rsid w:val="00DF47FD"/>
    <w:pPr>
      <w:spacing w:before="120" w:after="120" w:line="312" w:lineRule="auto"/>
    </w:pPr>
    <w:rPr>
      <w:b/>
    </w:rPr>
  </w:style>
  <w:style w:type="character" w:customStyle="1" w:styleId="link">
    <w:name w:val="link"/>
    <w:basedOn w:val="DefaultParagraphFont"/>
    <w:rsid w:val="00C87D8D"/>
  </w:style>
  <w:style w:type="paragraph" w:styleId="ListParagraph">
    <w:name w:val="List Paragraph"/>
    <w:basedOn w:val="Normal"/>
    <w:uiPriority w:val="34"/>
    <w:qFormat/>
    <w:rsid w:val="00E917A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5027803">
      <w:bodyDiv w:val="1"/>
      <w:marLeft w:val="0"/>
      <w:marRight w:val="0"/>
      <w:marTop w:val="0"/>
      <w:marBottom w:val="0"/>
      <w:divBdr>
        <w:top w:val="none" w:sz="0" w:space="0" w:color="auto"/>
        <w:left w:val="none" w:sz="0" w:space="0" w:color="auto"/>
        <w:bottom w:val="none" w:sz="0" w:space="0" w:color="auto"/>
        <w:right w:val="none" w:sz="0" w:space="0" w:color="auto"/>
      </w:divBdr>
    </w:div>
    <w:div w:id="1472674398">
      <w:bodyDiv w:val="1"/>
      <w:marLeft w:val="0"/>
      <w:marRight w:val="0"/>
      <w:marTop w:val="0"/>
      <w:marBottom w:val="0"/>
      <w:divBdr>
        <w:top w:val="none" w:sz="0" w:space="0" w:color="auto"/>
        <w:left w:val="none" w:sz="0" w:space="0" w:color="auto"/>
        <w:bottom w:val="none" w:sz="0" w:space="0" w:color="auto"/>
        <w:right w:val="none" w:sz="0" w:space="0" w:color="auto"/>
      </w:divBdr>
    </w:div>
    <w:div w:id="1575045398">
      <w:bodyDiv w:val="1"/>
      <w:marLeft w:val="0"/>
      <w:marRight w:val="0"/>
      <w:marTop w:val="0"/>
      <w:marBottom w:val="0"/>
      <w:divBdr>
        <w:top w:val="none" w:sz="0" w:space="0" w:color="auto"/>
        <w:left w:val="none" w:sz="0" w:space="0" w:color="auto"/>
        <w:bottom w:val="none" w:sz="0" w:space="0" w:color="auto"/>
        <w:right w:val="none" w:sz="0" w:space="0" w:color="auto"/>
      </w:divBdr>
    </w:div>
    <w:div w:id="1959295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chvucong.gov.vn/p/home/dvc-tthc-thu-tuc-hanh-chinh-chi-tiet.html?ma_thu_tuc=814" TargetMode="External"/><Relationship Id="rId13" Type="http://schemas.openxmlformats.org/officeDocument/2006/relationships/hyperlink" Target="https://dichvucong.gov.vn/p/home/dvc-tthc-thu-tuc-hanh-chinh-chi-tiet.html?ma_thu_tuc=2797" TargetMode="External"/><Relationship Id="rId18" Type="http://schemas.openxmlformats.org/officeDocument/2006/relationships/hyperlink" Target="https://dichvucong.gov.vn/p/home/dvc-tthc-thu-tuc-hanh-chinh-chi-tiet.html?ma_thu_tuc=3455" TargetMode="External"/><Relationship Id="rId3" Type="http://schemas.microsoft.com/office/2007/relationships/stylesWithEffects" Target="stylesWithEffect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dichvucong.gov.vn/p/home/dvc-tthc-thu-tuc-hanh-chinh-chi-tiet.html?ma_thu_tuc=3828" TargetMode="External"/><Relationship Id="rId17" Type="http://schemas.openxmlformats.org/officeDocument/2006/relationships/hyperlink" Target="https://dichvucong.gov.vn/p/home/dvc-tthc-thu-tuc-hanh-chinh-chi-tiet.html?ma_thu_tuc=3265" TargetMode="External"/><Relationship Id="rId2" Type="http://schemas.openxmlformats.org/officeDocument/2006/relationships/styles" Target="styles.xml"/><Relationship Id="rId16" Type="http://schemas.openxmlformats.org/officeDocument/2006/relationships/hyperlink" Target="https://dichvucong.gov.vn/p/home/dvc-tthc-thu-tuc-hanh-chinh-chi-tiet.html?ma_thu_tuc=3241" TargetMode="External"/><Relationship Id="rId20" Type="http://schemas.openxmlformats.org/officeDocument/2006/relationships/hyperlink" Target="https://dichvucong.gov.vn/p/home/dvc-tthc-thu-tuc-hanh-chinh-chi-tiet.html?ma_thu_tuc=3357"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dichvucong.gov.vn/p/home/dvc-tthc-thu-tuc-hanh-chinh-chi-tiet.html?ma_thu_tuc=7547"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dichvucong.gov.vn/p/home/dvc-tthc-thu-tuc-hanh-chinh-chi-tiet.html?ma_thu_tuc=3765" TargetMode="External"/><Relationship Id="rId23" Type="http://schemas.openxmlformats.org/officeDocument/2006/relationships/fontTable" Target="fontTable.xml"/><Relationship Id="rId10" Type="http://schemas.openxmlformats.org/officeDocument/2006/relationships/hyperlink" Target="https://dichvucong.gov.vn/p/home/dvc-tthc-thu-tuc-hanh-chinh-chi-tiet.html?ma_thu_tuc=4198" TargetMode="External"/><Relationship Id="rId19" Type="http://schemas.openxmlformats.org/officeDocument/2006/relationships/hyperlink" Target="https://dichvucong.gov.vn/p/home/dvc-tthc-thu-tuc-hanh-chinh-chi-tiet.html?ma_thu_tuc=3328" TargetMode="External"/><Relationship Id="rId4" Type="http://schemas.openxmlformats.org/officeDocument/2006/relationships/settings" Target="settings.xml"/><Relationship Id="rId9" Type="http://schemas.openxmlformats.org/officeDocument/2006/relationships/hyperlink" Target="https://dichvucong.gov.vn/p/home/dvc-tthc-thu-tuc-hanh-chinh-chi-tiet.html?ma_thu_tuc=788" TargetMode="External"/><Relationship Id="rId14" Type="http://schemas.openxmlformats.org/officeDocument/2006/relationships/hyperlink" Target="https://dichvucong.gov.vn/p/home/dvc-tthc-thu-tuc-hanh-chinh-chi-tiet.html?ma_thu_tuc=3542"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569</TotalTime>
  <Pages>2</Pages>
  <Words>680</Words>
  <Characters>3879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17</cp:revision>
  <cp:lastPrinted>2020-06-26T00:38:00Z</cp:lastPrinted>
  <dcterms:created xsi:type="dcterms:W3CDTF">2020-05-26T07:50:00Z</dcterms:created>
  <dcterms:modified xsi:type="dcterms:W3CDTF">2020-07-14T01:23:00Z</dcterms:modified>
</cp:coreProperties>
</file>